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FEB8" w14:textId="77777777" w:rsidR="00C13D42" w:rsidRPr="00C13D42" w:rsidRDefault="00C13D42" w:rsidP="001A2598">
      <w:pPr>
        <w:pStyle w:val="Nadpis1"/>
      </w:pPr>
      <w:bookmarkStart w:id="0" w:name="_Toc38622723"/>
      <w:r w:rsidRPr="00C13D42">
        <w:t>Identifikační údaje</w:t>
      </w:r>
      <w:bookmarkEnd w:id="0"/>
    </w:p>
    <w:p w14:paraId="35348607" w14:textId="77777777" w:rsidR="00C13D42" w:rsidRPr="00C13D42" w:rsidRDefault="00C13D42" w:rsidP="00C13D42">
      <w:pPr>
        <w:rPr>
          <w:u w:val="single"/>
          <w:lang w:bidi="en-US"/>
        </w:rPr>
      </w:pPr>
    </w:p>
    <w:p w14:paraId="4F91342C" w14:textId="7FB83D87" w:rsidR="00062898" w:rsidRDefault="00062898" w:rsidP="00062898">
      <w:pPr>
        <w:ind w:left="3540" w:hanging="3540"/>
        <w:rPr>
          <w:lang w:bidi="en-US"/>
        </w:rPr>
      </w:pPr>
      <w:bookmarkStart w:id="1" w:name="_Toc471807190"/>
      <w:bookmarkStart w:id="2" w:name="_Toc472329160"/>
      <w:bookmarkStart w:id="3" w:name="_Toc491896763"/>
      <w:bookmarkStart w:id="4" w:name="_Toc492824444"/>
      <w:bookmarkStart w:id="5" w:name="_Toc492844694"/>
      <w:bookmarkStart w:id="6" w:name="_Toc492844742"/>
      <w:bookmarkStart w:id="7" w:name="_Toc492902381"/>
      <w:bookmarkStart w:id="8" w:name="_Toc507436986"/>
      <w:bookmarkStart w:id="9" w:name="_Toc508472285"/>
      <w:bookmarkStart w:id="10" w:name="_Toc508476089"/>
      <w:bookmarkStart w:id="11" w:name="_Toc508569981"/>
      <w:bookmarkStart w:id="12" w:name="_Toc532224410"/>
      <w:bookmarkStart w:id="13" w:name="_Toc534882500"/>
      <w:bookmarkStart w:id="14" w:name="_Toc534896707"/>
      <w:bookmarkStart w:id="15" w:name="_Toc534896776"/>
      <w:bookmarkStart w:id="16" w:name="_Toc2596097"/>
      <w:bookmarkStart w:id="17" w:name="_Toc2597904"/>
      <w:bookmarkStart w:id="18" w:name="_Toc5902799"/>
      <w:bookmarkStart w:id="19" w:name="_Toc9796550"/>
      <w:bookmarkStart w:id="20" w:name="_Toc97970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13D42">
        <w:rPr>
          <w:lang w:bidi="en-US"/>
        </w:rPr>
        <w:t>Název stavby a objektu:</w:t>
      </w:r>
      <w:r w:rsidRPr="00C13D42">
        <w:rPr>
          <w:lang w:bidi="en-US"/>
        </w:rPr>
        <w:tab/>
      </w:r>
      <w:r w:rsidR="007F0748" w:rsidRPr="007F0748">
        <w:rPr>
          <w:rFonts w:cs="Arial"/>
          <w:b/>
          <w:bCs/>
          <w:caps/>
          <w:sz w:val="18"/>
        </w:rPr>
        <w:t>VD Brno, oprava mostovky a železobetonových konstrukcí</w:t>
      </w:r>
      <w:r w:rsidR="007F0748">
        <w:rPr>
          <w:rFonts w:cs="Arial"/>
          <w:caps/>
          <w:sz w:val="18"/>
        </w:rPr>
        <w:t xml:space="preserve"> </w:t>
      </w:r>
    </w:p>
    <w:p w14:paraId="108B6928" w14:textId="676E0A41" w:rsidR="00062898" w:rsidRPr="00C13D42" w:rsidRDefault="00062898" w:rsidP="00062898">
      <w:pPr>
        <w:ind w:left="3540" w:hanging="3540"/>
        <w:rPr>
          <w:lang w:bidi="en-US"/>
        </w:rPr>
      </w:pPr>
      <w:r>
        <w:rPr>
          <w:lang w:bidi="en-US"/>
        </w:rPr>
        <w:tab/>
      </w:r>
      <w:r w:rsidRPr="00664565">
        <w:rPr>
          <w:lang w:bidi="en-US"/>
        </w:rPr>
        <w:t xml:space="preserve">SO </w:t>
      </w:r>
      <w:r w:rsidR="004A12D7">
        <w:rPr>
          <w:lang w:bidi="en-US"/>
        </w:rPr>
        <w:t>0</w:t>
      </w:r>
      <w:r w:rsidRPr="00664565">
        <w:rPr>
          <w:lang w:bidi="en-US"/>
        </w:rPr>
        <w:t xml:space="preserve">01 </w:t>
      </w:r>
      <w:r w:rsidR="004A12D7">
        <w:rPr>
          <w:lang w:bidi="en-US"/>
        </w:rPr>
        <w:t>Demolice</w:t>
      </w:r>
    </w:p>
    <w:p w14:paraId="4F4DEFF5" w14:textId="799B7933" w:rsidR="00062898" w:rsidRPr="00C13D42" w:rsidRDefault="00062898" w:rsidP="00062898">
      <w:r w:rsidRPr="00C13D42">
        <w:t>Druh stavby:</w:t>
      </w:r>
      <w:r w:rsidRPr="00C13D42">
        <w:tab/>
      </w:r>
      <w:r>
        <w:tab/>
      </w:r>
      <w:r>
        <w:tab/>
      </w:r>
      <w:r>
        <w:tab/>
      </w:r>
      <w:r w:rsidR="007F0748">
        <w:t>Výměna nosné</w:t>
      </w:r>
      <w:r>
        <w:t xml:space="preserve"> konstrukce</w:t>
      </w:r>
      <w:r w:rsidR="007F0748">
        <w:t xml:space="preserve"> na koruně </w:t>
      </w:r>
      <w:r w:rsidR="00827B5A">
        <w:t>h</w:t>
      </w:r>
      <w:r w:rsidR="007F0748">
        <w:t>ráze</w:t>
      </w:r>
    </w:p>
    <w:p w14:paraId="7BFB6E54" w14:textId="7B2474F4" w:rsidR="00062898" w:rsidRPr="00C13D42" w:rsidRDefault="00062898" w:rsidP="00062898">
      <w:r w:rsidRPr="00C13D42">
        <w:rPr>
          <w:lang w:bidi="en-US"/>
        </w:rPr>
        <w:t>Projektant:</w:t>
      </w:r>
      <w:r w:rsidRPr="00C13D42">
        <w:rPr>
          <w:lang w:bidi="en-US"/>
        </w:rPr>
        <w:tab/>
      </w:r>
      <w:r>
        <w:rPr>
          <w:lang w:bidi="en-US"/>
        </w:rPr>
        <w:tab/>
      </w:r>
      <w:r>
        <w:rPr>
          <w:lang w:bidi="en-US"/>
        </w:rPr>
        <w:tab/>
      </w:r>
      <w:r>
        <w:rPr>
          <w:lang w:bidi="en-US"/>
        </w:rPr>
        <w:tab/>
      </w:r>
      <w:r w:rsidRPr="007F0748">
        <w:rPr>
          <w:caps/>
          <w:lang w:bidi="en-US"/>
        </w:rPr>
        <w:t>Rybák</w:t>
      </w:r>
      <w:r w:rsidR="00827B5A">
        <w:rPr>
          <w:caps/>
          <w:lang w:bidi="en-US"/>
        </w:rPr>
        <w:t>-</w:t>
      </w:r>
      <w:r w:rsidRPr="007F0748">
        <w:rPr>
          <w:caps/>
          <w:lang w:bidi="en-US"/>
        </w:rPr>
        <w:t>projektování staveb</w:t>
      </w:r>
      <w:r w:rsidR="007F0748">
        <w:rPr>
          <w:caps/>
          <w:lang w:bidi="en-US"/>
        </w:rPr>
        <w:t xml:space="preserve">, </w:t>
      </w:r>
      <w:r>
        <w:rPr>
          <w:lang w:bidi="en-US"/>
        </w:rPr>
        <w:t>s.r.o.</w:t>
      </w:r>
      <w:r w:rsidRPr="00C13D42">
        <w:rPr>
          <w:lang w:bidi="en-US"/>
        </w:rPr>
        <w:t>,</w:t>
      </w:r>
      <w:r>
        <w:rPr>
          <w:lang w:bidi="en-US"/>
        </w:rPr>
        <w:t xml:space="preserve"> Havlíčkova 139/</w:t>
      </w:r>
      <w:proofErr w:type="gramStart"/>
      <w:r>
        <w:rPr>
          <w:lang w:bidi="en-US"/>
        </w:rPr>
        <w:t>25a</w:t>
      </w:r>
      <w:proofErr w:type="gramEnd"/>
      <w:r>
        <w:t xml:space="preserve">, </w:t>
      </w:r>
      <w:r w:rsidRPr="00C13D42">
        <w:t xml:space="preserve">602 00 Brno, </w:t>
      </w:r>
    </w:p>
    <w:p w14:paraId="77C49508" w14:textId="77777777" w:rsidR="00062898" w:rsidRDefault="00062898" w:rsidP="00062898">
      <w:pPr>
        <w:rPr>
          <w:lang w:bidi="en-US"/>
        </w:rPr>
      </w:pPr>
      <w:r w:rsidRPr="00C13D42">
        <w:tab/>
      </w:r>
      <w:r>
        <w:tab/>
      </w:r>
      <w:r>
        <w:tab/>
      </w:r>
      <w:r>
        <w:tab/>
      </w:r>
      <w:r>
        <w:tab/>
        <w:t xml:space="preserve">zodpovědný projektant </w:t>
      </w:r>
      <w:r w:rsidRPr="00C13D42">
        <w:t>Vít Rybák, autorizovaný</w:t>
      </w:r>
      <w:r w:rsidRPr="00C13D42">
        <w:rPr>
          <w:lang w:bidi="en-US"/>
        </w:rPr>
        <w:t xml:space="preserve"> inženýr v oboru dopravní </w:t>
      </w:r>
    </w:p>
    <w:p w14:paraId="4B96524F" w14:textId="0D773DED" w:rsidR="00062898" w:rsidRPr="00C13D42" w:rsidRDefault="00062898" w:rsidP="00062898">
      <w:pPr>
        <w:ind w:left="2832" w:firstLine="708"/>
      </w:pPr>
      <w:r w:rsidRPr="00C13D42">
        <w:rPr>
          <w:lang w:bidi="en-US"/>
        </w:rPr>
        <w:t xml:space="preserve">stavby a mosty a </w:t>
      </w:r>
      <w:r>
        <w:rPr>
          <w:lang w:bidi="en-US"/>
        </w:rPr>
        <w:tab/>
        <w:t xml:space="preserve">inženýrské </w:t>
      </w:r>
      <w:r w:rsidRPr="00C13D42">
        <w:rPr>
          <w:lang w:bidi="en-US"/>
        </w:rPr>
        <w:t>konstrukce, ČKAIT - 1000609.</w:t>
      </w:r>
      <w:r w:rsidR="00CA265B" w:rsidRPr="00CA265B">
        <w:rPr>
          <w:noProof/>
          <w:lang w:eastAsia="cs-CZ" w:bidi="en-US"/>
        </w:rPr>
        <w:t xml:space="preserve"> </w:t>
      </w:r>
    </w:p>
    <w:p w14:paraId="60E08B05" w14:textId="5DEFA7D8" w:rsidR="00062898" w:rsidRPr="00C13D42" w:rsidRDefault="00062898" w:rsidP="00062898">
      <w:r w:rsidRPr="00C13D42">
        <w:t xml:space="preserve">Stupeň projektové dokumentace: </w:t>
      </w:r>
      <w:r w:rsidRPr="00C13D42">
        <w:tab/>
      </w:r>
      <w:r>
        <w:tab/>
      </w:r>
      <w:r w:rsidR="00F55F61">
        <w:t>DPS</w:t>
      </w:r>
    </w:p>
    <w:p w14:paraId="2142355B" w14:textId="638DF8EE" w:rsidR="00062898" w:rsidRPr="008A0EF9" w:rsidRDefault="00062898" w:rsidP="008A0EF9">
      <w:pPr>
        <w:jc w:val="both"/>
        <w:rPr>
          <w:color w:val="000000" w:themeColor="text1"/>
          <w:lang w:bidi="en-US"/>
        </w:rPr>
      </w:pPr>
      <w:r w:rsidRPr="00C13D42">
        <w:t>Místo stavby:</w:t>
      </w:r>
      <w:r w:rsidRPr="00C13D42">
        <w:tab/>
      </w:r>
      <w:r>
        <w:tab/>
      </w:r>
      <w:r>
        <w:tab/>
      </w:r>
      <w:r>
        <w:tab/>
      </w:r>
      <w:r w:rsidR="007F0748">
        <w:rPr>
          <w:color w:val="000000" w:themeColor="text1"/>
          <w:lang w:bidi="en-US"/>
        </w:rPr>
        <w:t>Brněnská přehrada</w:t>
      </w:r>
    </w:p>
    <w:p w14:paraId="0405A52D" w14:textId="27E38CF1" w:rsidR="00062898" w:rsidRDefault="00062898" w:rsidP="00062898">
      <w:r w:rsidRPr="00C13D42">
        <w:t>Katastrální území:</w:t>
      </w:r>
      <w:r w:rsidRPr="00C13D42">
        <w:tab/>
      </w:r>
      <w:r>
        <w:tab/>
      </w:r>
      <w:r>
        <w:tab/>
      </w:r>
      <w:r w:rsidR="008A0EF9">
        <w:tab/>
      </w:r>
      <w:r w:rsidR="007F0748" w:rsidRPr="007F0748">
        <w:t xml:space="preserve">Bystrc [611778], k. </w:t>
      </w:r>
      <w:proofErr w:type="spellStart"/>
      <w:r w:rsidR="007F0748" w:rsidRPr="007F0748">
        <w:t>ú.</w:t>
      </w:r>
      <w:proofErr w:type="spellEnd"/>
      <w:r w:rsidR="007F0748" w:rsidRPr="007F0748">
        <w:t xml:space="preserve"> Kníničky [611905]</w:t>
      </w:r>
    </w:p>
    <w:p w14:paraId="1D0DD078" w14:textId="36035686" w:rsidR="004A12D7" w:rsidRDefault="004A12D7" w:rsidP="00062898"/>
    <w:p w14:paraId="49A7966B" w14:textId="77777777" w:rsidR="004A12D7" w:rsidRPr="00C13D42" w:rsidRDefault="004A12D7" w:rsidP="00062898"/>
    <w:p w14:paraId="20DD28A0" w14:textId="7094CEBE" w:rsidR="00F57C10" w:rsidRDefault="004A12D7" w:rsidP="00747B33">
      <w:pPr>
        <w:pStyle w:val="Nadpis1"/>
      </w:pPr>
      <w:bookmarkStart w:id="21" w:name="_Toc38620895"/>
      <w:bookmarkStart w:id="22" w:name="_Toc38620957"/>
      <w:bookmarkStart w:id="23" w:name="_Toc38622724"/>
      <w:bookmarkEnd w:id="21"/>
      <w:bookmarkEnd w:id="22"/>
      <w:bookmarkEnd w:id="23"/>
      <w:r>
        <w:t>PoSTUP DEMOLICE</w:t>
      </w:r>
    </w:p>
    <w:p w14:paraId="6B39564C" w14:textId="77777777" w:rsidR="004A12D7" w:rsidRPr="004B09DF" w:rsidRDefault="004A12D7" w:rsidP="004A12D7">
      <w:pPr>
        <w:pStyle w:val="Zkladntextodsazen"/>
        <w:ind w:left="0"/>
        <w:rPr>
          <w:color w:val="FF0000"/>
        </w:rPr>
      </w:pPr>
    </w:p>
    <w:p w14:paraId="12293A33" w14:textId="186325AA" w:rsidR="004A12D7" w:rsidRDefault="00CC6323" w:rsidP="00DE4DAD">
      <w:pPr>
        <w:ind w:firstLine="360"/>
        <w:jc w:val="both"/>
        <w:rPr>
          <w:lang w:bidi="en-US"/>
        </w:rPr>
      </w:pPr>
      <w:r>
        <w:rPr>
          <w:lang w:bidi="en-US"/>
        </w:rPr>
        <w:t xml:space="preserve">Demolice mostovky na koruně hráze bude zahájena odfrézováním živičných vrstev vozovky. Podél zábradlí jsou odrazné pruhy (chodníky) š. 1,0 m včetně obrubníku. Na chodnících je také položena živičná vrstva, která se vybourá kompresorem po </w:t>
      </w:r>
      <w:r w:rsidR="004910EF">
        <w:rPr>
          <w:lang w:bidi="en-US"/>
        </w:rPr>
        <w:t xml:space="preserve">rozebrání </w:t>
      </w:r>
      <w:r>
        <w:rPr>
          <w:lang w:bidi="en-US"/>
        </w:rPr>
        <w:t>kamenných obrub.</w:t>
      </w:r>
    </w:p>
    <w:p w14:paraId="7D60A924" w14:textId="65F80D37" w:rsidR="00CC6323" w:rsidRDefault="004910EF" w:rsidP="00DE4DAD">
      <w:pPr>
        <w:ind w:firstLine="360"/>
        <w:jc w:val="both"/>
        <w:rPr>
          <w:lang w:bidi="en-US"/>
        </w:rPr>
      </w:pPr>
      <w:r>
        <w:rPr>
          <w:lang w:bidi="en-US"/>
        </w:rPr>
        <w:t>Po odstranění vozovky bude postaven portálový jeřáb, zde bude nutné věnovat pozornost nosnosti stávajících betonových roštů mostovky. Uspořádání jeřábové dráhy bude podřízeno poloze jednotlivých pilířů.</w:t>
      </w:r>
    </w:p>
    <w:p w14:paraId="7F21E5E6" w14:textId="4A421039" w:rsidR="00CA265B" w:rsidRDefault="004910EF" w:rsidP="00DE4DAD">
      <w:pPr>
        <w:ind w:firstLine="360"/>
        <w:jc w:val="both"/>
        <w:rPr>
          <w:lang w:bidi="en-US"/>
        </w:rPr>
      </w:pPr>
      <w:r>
        <w:rPr>
          <w:lang w:bidi="en-US"/>
        </w:rPr>
        <w:t>Nejsložitější etapou demolice je demontáž plnostěnného zábradlí po obou stranách koruny hráze tak, aby suť nepadala dolů. Jednotlivé části mostovky pod jeřábem budou rozřezány řetězovou pilou při současném uchycení na jeřábu.</w:t>
      </w:r>
      <w:r w:rsidR="00513E35">
        <w:rPr>
          <w:lang w:bidi="en-US"/>
        </w:rPr>
        <w:t xml:space="preserve"> Mostovky budou rozřezány po délce tak, aby</w:t>
      </w:r>
      <w:r w:rsidR="001A4A76">
        <w:rPr>
          <w:lang w:bidi="en-US"/>
        </w:rPr>
        <w:t xml:space="preserve"> deska byla součástí trámu (deska na rozpětí 7,5 m se neudrží a praskne).</w:t>
      </w:r>
      <w:r w:rsidR="00513E35">
        <w:rPr>
          <w:lang w:bidi="en-US"/>
        </w:rPr>
        <w:t xml:space="preserve"> </w:t>
      </w:r>
      <w:r>
        <w:rPr>
          <w:lang w:bidi="en-US"/>
        </w:rPr>
        <w:t xml:space="preserve"> </w:t>
      </w:r>
      <w:r w:rsidR="008F7B08">
        <w:rPr>
          <w:lang w:bidi="en-US"/>
        </w:rPr>
        <w:t xml:space="preserve">Suť s výztuží bude odvezena k recyklaci. </w:t>
      </w:r>
      <w:bookmarkStart w:id="24" w:name="_GoBack"/>
      <w:bookmarkEnd w:id="24"/>
    </w:p>
    <w:p w14:paraId="02F346A9" w14:textId="75AB8B27" w:rsidR="008F7B08" w:rsidRDefault="008F7B08" w:rsidP="00DE4DAD">
      <w:pPr>
        <w:ind w:firstLine="360"/>
        <w:jc w:val="both"/>
        <w:rPr>
          <w:lang w:bidi="en-US"/>
        </w:rPr>
      </w:pPr>
      <w:r>
        <w:rPr>
          <w:lang w:bidi="en-US"/>
        </w:rPr>
        <w:t xml:space="preserve">Po odstranění mostovky bude zřízeno ve všech polích lešení v celém půdorysu koruny hráze. U přelivu ve třech otvorech bude nutné lešení rozšířit až </w:t>
      </w:r>
      <w:r w:rsidR="00B03235">
        <w:rPr>
          <w:lang w:bidi="en-US"/>
        </w:rPr>
        <w:t>pod</w:t>
      </w:r>
      <w:r>
        <w:rPr>
          <w:lang w:bidi="en-US"/>
        </w:rPr>
        <w:t> rozpěrn</w:t>
      </w:r>
      <w:r w:rsidR="00B03235">
        <w:rPr>
          <w:lang w:bidi="en-US"/>
        </w:rPr>
        <w:t xml:space="preserve">é </w:t>
      </w:r>
      <w:r>
        <w:rPr>
          <w:lang w:bidi="en-US"/>
        </w:rPr>
        <w:t>trámc</w:t>
      </w:r>
      <w:r w:rsidR="00B03235">
        <w:rPr>
          <w:lang w:bidi="en-US"/>
        </w:rPr>
        <w:t>e</w:t>
      </w:r>
      <w:r>
        <w:rPr>
          <w:lang w:bidi="en-US"/>
        </w:rPr>
        <w:t>.</w:t>
      </w:r>
      <w:r w:rsidR="00B03235">
        <w:rPr>
          <w:lang w:bidi="en-US"/>
        </w:rPr>
        <w:t xml:space="preserve"> Trámce budou podbedněny a vybourány kompresorem.</w:t>
      </w:r>
    </w:p>
    <w:p w14:paraId="6AF2DAC3" w14:textId="12D46778" w:rsidR="008F7B08" w:rsidRDefault="008F7B08" w:rsidP="00DE4DAD">
      <w:pPr>
        <w:ind w:firstLine="360"/>
        <w:jc w:val="both"/>
        <w:rPr>
          <w:lang w:bidi="en-US"/>
        </w:rPr>
      </w:pPr>
      <w:r>
        <w:rPr>
          <w:lang w:bidi="en-US"/>
        </w:rPr>
        <w:t>Práce budou pokračovat demolicí úložných prahů. Hloubka, do níž bude beton úložných prahů vybourán, bude upřesněna až na stavbě podle narušení a degradace stávajícího betonu.</w:t>
      </w:r>
    </w:p>
    <w:p w14:paraId="248CA7A3" w14:textId="05680778" w:rsidR="008F7B08" w:rsidRPr="00F55F61" w:rsidRDefault="008F7B08" w:rsidP="00DE4DAD">
      <w:pPr>
        <w:jc w:val="both"/>
      </w:pPr>
      <w:r w:rsidRPr="00F55F61">
        <w:t xml:space="preserve"> </w:t>
      </w:r>
    </w:p>
    <w:p w14:paraId="17CFDDB6" w14:textId="38301B35" w:rsidR="00B51D7F" w:rsidRPr="00F55F61" w:rsidRDefault="007322A0" w:rsidP="00DE4DAD">
      <w:pPr>
        <w:jc w:val="both"/>
        <w:rPr>
          <w:lang w:bidi="en-US"/>
        </w:rPr>
      </w:pPr>
      <w:r w:rsidRPr="00F55F61">
        <w:rPr>
          <w:lang w:bidi="en-US"/>
        </w:rPr>
        <w:t xml:space="preserve">U svislé šachty (8. </w:t>
      </w:r>
      <w:r w:rsidR="00513E35" w:rsidRPr="00F55F61">
        <w:rPr>
          <w:lang w:bidi="en-US"/>
        </w:rPr>
        <w:t>pilíř</w:t>
      </w:r>
      <w:r w:rsidRPr="00F55F61">
        <w:rPr>
          <w:lang w:bidi="en-US"/>
        </w:rPr>
        <w:t>) je třeba také počítat se silnoproudými kabely, které vedou do strojovny pod chodníkovým</w:t>
      </w:r>
      <w:r w:rsidR="00B51D7F" w:rsidRPr="00F55F61">
        <w:rPr>
          <w:lang w:bidi="en-US"/>
        </w:rPr>
        <w:t xml:space="preserve">i plechy nad přelivem. </w:t>
      </w:r>
      <w:r w:rsidR="00513E35" w:rsidRPr="00F55F61">
        <w:rPr>
          <w:lang w:bidi="en-US"/>
        </w:rPr>
        <w:t xml:space="preserve">Kabely musí být funkční po celou dobu stavby, je třeba počítat s vyvěšením nad přelivy. V trase také budou </w:t>
      </w:r>
    </w:p>
    <w:p w14:paraId="2D515B87" w14:textId="6A2A5708" w:rsidR="00513E35" w:rsidRPr="00F55F61" w:rsidRDefault="00513E35" w:rsidP="00DE4DAD">
      <w:pPr>
        <w:jc w:val="both"/>
        <w:rPr>
          <w:lang w:bidi="en-US"/>
        </w:rPr>
      </w:pPr>
      <w:r w:rsidRPr="00F55F61">
        <w:rPr>
          <w:lang w:bidi="en-US"/>
        </w:rPr>
        <w:t>kabely stávajícího VO ke zrušení.</w:t>
      </w:r>
    </w:p>
    <w:p w14:paraId="6F0DD3FE" w14:textId="1208D0F9" w:rsidR="007124CA" w:rsidRPr="00F55F61" w:rsidRDefault="00B51D7F" w:rsidP="00DE4DAD">
      <w:pPr>
        <w:jc w:val="both"/>
        <w:rPr>
          <w:lang w:bidi="en-US"/>
        </w:rPr>
      </w:pPr>
      <w:r w:rsidRPr="00F55F61">
        <w:rPr>
          <w:lang w:bidi="en-US"/>
        </w:rPr>
        <w:t>V povodní římse je vodovod (PE</w:t>
      </w:r>
      <w:r w:rsidR="00513E35" w:rsidRPr="00F55F61">
        <w:rPr>
          <w:lang w:bidi="en-US"/>
        </w:rPr>
        <w:t xml:space="preserve"> 110</w:t>
      </w:r>
      <w:r w:rsidRPr="00F55F61">
        <w:rPr>
          <w:lang w:bidi="en-US"/>
        </w:rPr>
        <w:t xml:space="preserve">) a možná i elektrické kabely. </w:t>
      </w:r>
      <w:r w:rsidR="007124CA" w:rsidRPr="00F55F61">
        <w:rPr>
          <w:lang w:bidi="en-US"/>
        </w:rPr>
        <w:t xml:space="preserve">Provizorní přeložka vodovodu </w:t>
      </w:r>
      <w:r w:rsidR="00513E35" w:rsidRPr="00F55F61">
        <w:rPr>
          <w:lang w:bidi="en-US"/>
        </w:rPr>
        <w:t xml:space="preserve">SO </w:t>
      </w:r>
      <w:proofErr w:type="gramStart"/>
      <w:r w:rsidR="00513E35" w:rsidRPr="00F55F61">
        <w:rPr>
          <w:lang w:bidi="en-US"/>
        </w:rPr>
        <w:t>301b</w:t>
      </w:r>
      <w:proofErr w:type="gramEnd"/>
      <w:r w:rsidR="00513E35" w:rsidRPr="00F55F61">
        <w:rPr>
          <w:lang w:bidi="en-US"/>
        </w:rPr>
        <w:t xml:space="preserve"> </w:t>
      </w:r>
      <w:r w:rsidR="007124CA" w:rsidRPr="00F55F61">
        <w:rPr>
          <w:lang w:bidi="en-US"/>
        </w:rPr>
        <w:t>(suchovod PE</w:t>
      </w:r>
      <w:r w:rsidR="00513E35" w:rsidRPr="00F55F61">
        <w:rPr>
          <w:lang w:bidi="en-US"/>
        </w:rPr>
        <w:t> </w:t>
      </w:r>
      <w:r w:rsidR="007124CA" w:rsidRPr="00F55F61">
        <w:rPr>
          <w:lang w:bidi="en-US"/>
        </w:rPr>
        <w:t xml:space="preserve">110) bude po celou dobu stavby upevněna zespodu k podlaze lešení na vzdušné straně. </w:t>
      </w:r>
      <w:r w:rsidRPr="00F55F61">
        <w:rPr>
          <w:lang w:bidi="en-US"/>
        </w:rPr>
        <w:t xml:space="preserve"> </w:t>
      </w:r>
    </w:p>
    <w:p w14:paraId="2B729E07" w14:textId="2EFB84B9" w:rsidR="00CA265B" w:rsidRPr="0031708C" w:rsidRDefault="00513E35" w:rsidP="00DE4DAD">
      <w:pPr>
        <w:jc w:val="both"/>
        <w:rPr>
          <w:lang w:bidi="en-US"/>
        </w:rPr>
      </w:pPr>
      <w:r w:rsidRPr="0031708C">
        <w:rPr>
          <w:lang w:bidi="en-US"/>
        </w:rPr>
        <w:t>Při demolici je třeba počítat s ochranou vodovodní přípojky do elektrárny z levého břehu.</w:t>
      </w:r>
    </w:p>
    <w:p w14:paraId="03ADE69D" w14:textId="77777777" w:rsidR="00B013FC" w:rsidRPr="00B013FC" w:rsidRDefault="00B013FC" w:rsidP="00DE4DAD">
      <w:pPr>
        <w:jc w:val="both"/>
        <w:rPr>
          <w:lang w:bidi="en-US"/>
        </w:rPr>
      </w:pPr>
    </w:p>
    <w:p w14:paraId="3779A40F" w14:textId="42E9B736" w:rsidR="00B013FC" w:rsidRPr="00B013FC" w:rsidRDefault="00B013FC" w:rsidP="00DE4DAD">
      <w:pPr>
        <w:jc w:val="both"/>
        <w:rPr>
          <w:lang w:bidi="en-US"/>
        </w:rPr>
      </w:pPr>
      <w:r w:rsidRPr="00B013FC">
        <w:rPr>
          <w:lang w:bidi="en-US"/>
        </w:rPr>
        <w:t xml:space="preserve">Množství </w:t>
      </w:r>
      <w:proofErr w:type="gramStart"/>
      <w:r w:rsidRPr="00B013FC">
        <w:rPr>
          <w:lang w:bidi="en-US"/>
        </w:rPr>
        <w:t>odpadů</w:t>
      </w:r>
      <w:r w:rsidR="00DA651B">
        <w:rPr>
          <w:lang w:bidi="en-US"/>
        </w:rPr>
        <w:t xml:space="preserve"> - c</w:t>
      </w:r>
      <w:r w:rsidRPr="00B013FC">
        <w:rPr>
          <w:lang w:bidi="en-US"/>
        </w:rPr>
        <w:t>harakter</w:t>
      </w:r>
      <w:proofErr w:type="gramEnd"/>
      <w:r w:rsidRPr="00B013FC">
        <w:rPr>
          <w:lang w:bidi="en-US"/>
        </w:rPr>
        <w:t xml:space="preserve"> odpadů ze stavby a zařazení odpadu dle Katalogu odpadů, </w:t>
      </w:r>
      <w:proofErr w:type="spellStart"/>
      <w:r w:rsidRPr="00B013FC">
        <w:rPr>
          <w:lang w:bidi="en-US"/>
        </w:rPr>
        <w:t>vyhl</w:t>
      </w:r>
      <w:proofErr w:type="spellEnd"/>
      <w:r w:rsidRPr="00B013FC">
        <w:rPr>
          <w:lang w:bidi="en-US"/>
        </w:rPr>
        <w:t>. č. 8/2021 Sb.:</w:t>
      </w:r>
    </w:p>
    <w:p w14:paraId="5097922A" w14:textId="77777777" w:rsidR="00B013FC" w:rsidRPr="00B013FC" w:rsidRDefault="00B013FC" w:rsidP="00DE4DAD">
      <w:pPr>
        <w:jc w:val="both"/>
        <w:rPr>
          <w:lang w:bidi="en-US"/>
        </w:rPr>
      </w:pPr>
    </w:p>
    <w:p w14:paraId="61CF305E" w14:textId="70E986FA" w:rsidR="00B013FC" w:rsidRPr="00B013FC" w:rsidRDefault="00B013FC" w:rsidP="00DE4DAD">
      <w:pPr>
        <w:jc w:val="both"/>
        <w:rPr>
          <w:lang w:bidi="en-US"/>
        </w:rPr>
      </w:pPr>
      <w:r w:rsidRPr="00B013FC">
        <w:rPr>
          <w:lang w:bidi="en-US"/>
        </w:rPr>
        <w:t xml:space="preserve">vytěžené podkladní vrstvy vozovky – </w:t>
      </w:r>
      <w:proofErr w:type="gramStart"/>
      <w:r w:rsidRPr="00B013FC">
        <w:rPr>
          <w:lang w:bidi="en-US"/>
        </w:rPr>
        <w:t>O  17</w:t>
      </w:r>
      <w:proofErr w:type="gramEnd"/>
      <w:r w:rsidRPr="00B013FC">
        <w:rPr>
          <w:lang w:bidi="en-US"/>
        </w:rPr>
        <w:t xml:space="preserve"> 05 04  (Zemina a kamení) –</w:t>
      </w:r>
      <w:r w:rsidR="00872319">
        <w:rPr>
          <w:lang w:bidi="en-US"/>
        </w:rPr>
        <w:t xml:space="preserve"> </w:t>
      </w:r>
      <w:r w:rsidR="00062579">
        <w:rPr>
          <w:lang w:bidi="en-US"/>
        </w:rPr>
        <w:t>1338</w:t>
      </w:r>
      <w:r w:rsidRPr="00B013FC">
        <w:rPr>
          <w:lang w:bidi="en-US"/>
        </w:rPr>
        <w:t xml:space="preserve"> t</w:t>
      </w:r>
    </w:p>
    <w:p w14:paraId="647F818E" w14:textId="4C264E42" w:rsidR="00B013FC" w:rsidRDefault="00B013FC" w:rsidP="00DE4DAD">
      <w:pPr>
        <w:jc w:val="both"/>
        <w:rPr>
          <w:lang w:bidi="en-US"/>
        </w:rPr>
      </w:pPr>
      <w:r w:rsidRPr="00B013FC">
        <w:rPr>
          <w:lang w:bidi="en-US"/>
        </w:rPr>
        <w:t xml:space="preserve">stmelené vozovkové </w:t>
      </w:r>
      <w:proofErr w:type="gramStart"/>
      <w:r w:rsidRPr="00B013FC">
        <w:rPr>
          <w:lang w:bidi="en-US"/>
        </w:rPr>
        <w:t>vrstvy - O</w:t>
      </w:r>
      <w:proofErr w:type="gramEnd"/>
      <w:r w:rsidRPr="00B013FC">
        <w:rPr>
          <w:lang w:bidi="en-US"/>
        </w:rPr>
        <w:t xml:space="preserve"> 17 03 0</w:t>
      </w:r>
      <w:r w:rsidR="00F731F7">
        <w:rPr>
          <w:lang w:bidi="en-US"/>
        </w:rPr>
        <w:t>2</w:t>
      </w:r>
      <w:r w:rsidRPr="00B013FC">
        <w:rPr>
          <w:lang w:bidi="en-US"/>
        </w:rPr>
        <w:t xml:space="preserve"> (Asfaltové směsi </w:t>
      </w:r>
      <w:r w:rsidR="00F731F7" w:rsidRPr="00F731F7">
        <w:rPr>
          <w:lang w:bidi="en-US"/>
        </w:rPr>
        <w:t>neuvedené pod číslem 17 03 01</w:t>
      </w:r>
      <w:r w:rsidR="00872319">
        <w:rPr>
          <w:lang w:bidi="en-US"/>
        </w:rPr>
        <w:t xml:space="preserve">) </w:t>
      </w:r>
      <w:r w:rsidRPr="00B013FC">
        <w:rPr>
          <w:lang w:bidi="en-US"/>
        </w:rPr>
        <w:t>–</w:t>
      </w:r>
      <w:r w:rsidR="00872319">
        <w:rPr>
          <w:lang w:bidi="en-US"/>
        </w:rPr>
        <w:t xml:space="preserve"> </w:t>
      </w:r>
      <w:r w:rsidR="00F731F7">
        <w:rPr>
          <w:lang w:bidi="en-US"/>
        </w:rPr>
        <w:t>1</w:t>
      </w:r>
      <w:r w:rsidR="00062579">
        <w:rPr>
          <w:lang w:bidi="en-US"/>
        </w:rPr>
        <w:t>20</w:t>
      </w:r>
      <w:r w:rsidRPr="00B013FC">
        <w:rPr>
          <w:lang w:bidi="en-US"/>
        </w:rPr>
        <w:t xml:space="preserve"> t</w:t>
      </w:r>
    </w:p>
    <w:p w14:paraId="77D7A010" w14:textId="519C0FC6" w:rsidR="00872319" w:rsidRPr="00B013FC" w:rsidRDefault="00872319" w:rsidP="00DE4DAD">
      <w:pPr>
        <w:jc w:val="both"/>
        <w:rPr>
          <w:lang w:bidi="en-US"/>
        </w:rPr>
      </w:pPr>
      <w:r>
        <w:rPr>
          <w:lang w:bidi="en-US"/>
        </w:rPr>
        <w:t>litý asfalt z </w:t>
      </w:r>
      <w:proofErr w:type="gramStart"/>
      <w:r>
        <w:rPr>
          <w:lang w:bidi="en-US"/>
        </w:rPr>
        <w:t xml:space="preserve">chodníků - </w:t>
      </w:r>
      <w:r w:rsidRPr="00B013FC">
        <w:rPr>
          <w:lang w:bidi="en-US"/>
        </w:rPr>
        <w:t>O</w:t>
      </w:r>
      <w:proofErr w:type="gramEnd"/>
      <w:r w:rsidRPr="00B013FC">
        <w:rPr>
          <w:lang w:bidi="en-US"/>
        </w:rPr>
        <w:t xml:space="preserve"> 17 03 0</w:t>
      </w:r>
      <w:r>
        <w:rPr>
          <w:lang w:bidi="en-US"/>
        </w:rPr>
        <w:t>2</w:t>
      </w:r>
      <w:r w:rsidRPr="00B013FC">
        <w:rPr>
          <w:lang w:bidi="en-US"/>
        </w:rPr>
        <w:t xml:space="preserve"> (Asfaltové směsi </w:t>
      </w:r>
      <w:r w:rsidRPr="00F731F7">
        <w:rPr>
          <w:lang w:bidi="en-US"/>
        </w:rPr>
        <w:t>neuvedené pod číslem 17 03 01</w:t>
      </w:r>
      <w:r>
        <w:rPr>
          <w:lang w:bidi="en-US"/>
        </w:rPr>
        <w:t xml:space="preserve">) </w:t>
      </w:r>
      <w:r w:rsidRPr="00B013FC">
        <w:rPr>
          <w:lang w:bidi="en-US"/>
        </w:rPr>
        <w:t>–</w:t>
      </w:r>
      <w:r>
        <w:rPr>
          <w:lang w:bidi="en-US"/>
        </w:rPr>
        <w:t xml:space="preserve"> </w:t>
      </w:r>
      <w:r w:rsidR="00062579">
        <w:rPr>
          <w:lang w:bidi="en-US"/>
        </w:rPr>
        <w:t>18</w:t>
      </w:r>
      <w:r w:rsidRPr="00B013FC">
        <w:rPr>
          <w:lang w:bidi="en-US"/>
        </w:rPr>
        <w:t xml:space="preserve"> t</w:t>
      </w:r>
    </w:p>
    <w:p w14:paraId="0A9A04A6" w14:textId="7FA40FA2" w:rsidR="00B013FC" w:rsidRPr="00B013FC" w:rsidRDefault="00B013FC" w:rsidP="00DE4DAD">
      <w:pPr>
        <w:jc w:val="both"/>
        <w:rPr>
          <w:lang w:bidi="en-US"/>
        </w:rPr>
      </w:pPr>
      <w:r w:rsidRPr="00B013FC">
        <w:rPr>
          <w:lang w:bidi="en-US"/>
        </w:rPr>
        <w:t xml:space="preserve">vybourání </w:t>
      </w:r>
      <w:r w:rsidR="00F731F7">
        <w:rPr>
          <w:lang w:bidi="en-US"/>
        </w:rPr>
        <w:t>zábradlí</w:t>
      </w:r>
      <w:r w:rsidRPr="00B013FC">
        <w:rPr>
          <w:lang w:bidi="en-US"/>
        </w:rPr>
        <w:t xml:space="preserve"> –</w:t>
      </w:r>
      <w:r w:rsidR="00872319" w:rsidRPr="00B013FC">
        <w:rPr>
          <w:lang w:bidi="en-US"/>
        </w:rPr>
        <w:t xml:space="preserve">O 17 01 </w:t>
      </w:r>
      <w:proofErr w:type="gramStart"/>
      <w:r w:rsidR="00872319" w:rsidRPr="00B013FC">
        <w:rPr>
          <w:lang w:bidi="en-US"/>
        </w:rPr>
        <w:t xml:space="preserve">01 </w:t>
      </w:r>
      <w:r w:rsidRPr="00B013FC">
        <w:rPr>
          <w:lang w:bidi="en-US"/>
        </w:rPr>
        <w:t xml:space="preserve"> (</w:t>
      </w:r>
      <w:proofErr w:type="gramEnd"/>
      <w:r w:rsidR="00872319" w:rsidRPr="00B013FC">
        <w:rPr>
          <w:lang w:bidi="en-US"/>
        </w:rPr>
        <w:t>železobeton</w:t>
      </w:r>
      <w:r w:rsidRPr="00B013FC">
        <w:rPr>
          <w:lang w:bidi="en-US"/>
        </w:rPr>
        <w:t xml:space="preserve">) – </w:t>
      </w:r>
      <w:r w:rsidR="00062579">
        <w:rPr>
          <w:lang w:bidi="en-US"/>
        </w:rPr>
        <w:t>64</w:t>
      </w:r>
      <w:r w:rsidRPr="00B013FC">
        <w:rPr>
          <w:lang w:bidi="en-US"/>
        </w:rPr>
        <w:t xml:space="preserve"> t</w:t>
      </w:r>
    </w:p>
    <w:p w14:paraId="51B10289" w14:textId="70F8055A" w:rsidR="00B013FC" w:rsidRDefault="00B013FC" w:rsidP="00DE4DAD">
      <w:pPr>
        <w:jc w:val="both"/>
        <w:rPr>
          <w:lang w:bidi="en-US"/>
        </w:rPr>
      </w:pPr>
      <w:r w:rsidRPr="00B013FC">
        <w:rPr>
          <w:lang w:bidi="en-US"/>
        </w:rPr>
        <w:t xml:space="preserve">vybourání </w:t>
      </w:r>
      <w:r w:rsidR="00872319">
        <w:rPr>
          <w:lang w:bidi="en-US"/>
        </w:rPr>
        <w:t>mostovek</w:t>
      </w:r>
      <w:r w:rsidRPr="00B013FC">
        <w:rPr>
          <w:lang w:bidi="en-US"/>
        </w:rPr>
        <w:t xml:space="preserve"> – O 17 01 01 (železobeton) – </w:t>
      </w:r>
      <w:r w:rsidR="00062579">
        <w:rPr>
          <w:lang w:bidi="en-US"/>
        </w:rPr>
        <w:t>612</w:t>
      </w:r>
      <w:r w:rsidR="00872319">
        <w:rPr>
          <w:lang w:bidi="en-US"/>
        </w:rPr>
        <w:t xml:space="preserve"> </w:t>
      </w:r>
      <w:r w:rsidRPr="00B013FC">
        <w:rPr>
          <w:lang w:bidi="en-US"/>
        </w:rPr>
        <w:t>t</w:t>
      </w:r>
    </w:p>
    <w:p w14:paraId="6E7103DD" w14:textId="61CF4F9F" w:rsidR="00872319" w:rsidRPr="00B013FC" w:rsidRDefault="00872319" w:rsidP="00DE4DAD">
      <w:pPr>
        <w:jc w:val="both"/>
        <w:rPr>
          <w:lang w:bidi="en-US"/>
        </w:rPr>
      </w:pPr>
      <w:r>
        <w:rPr>
          <w:lang w:bidi="en-US"/>
        </w:rPr>
        <w:t xml:space="preserve">odbourání úložných </w:t>
      </w:r>
      <w:proofErr w:type="gramStart"/>
      <w:r>
        <w:rPr>
          <w:lang w:bidi="en-US"/>
        </w:rPr>
        <w:t xml:space="preserve">prahů - </w:t>
      </w:r>
      <w:r w:rsidRPr="00B013FC">
        <w:rPr>
          <w:lang w:bidi="en-US"/>
        </w:rPr>
        <w:t>O</w:t>
      </w:r>
      <w:proofErr w:type="gramEnd"/>
      <w:r w:rsidRPr="00B013FC">
        <w:rPr>
          <w:lang w:bidi="en-US"/>
        </w:rPr>
        <w:t xml:space="preserve"> 17 01 01 (železobeton) – </w:t>
      </w:r>
      <w:r w:rsidR="00062579">
        <w:rPr>
          <w:lang w:bidi="en-US"/>
        </w:rPr>
        <w:t>206</w:t>
      </w:r>
      <w:r w:rsidRPr="00B013FC">
        <w:rPr>
          <w:lang w:bidi="en-US"/>
        </w:rPr>
        <w:t xml:space="preserve"> t</w:t>
      </w:r>
      <w:r>
        <w:rPr>
          <w:lang w:bidi="en-US"/>
        </w:rPr>
        <w:t xml:space="preserve"> – odhad dle rozsahu demolice</w:t>
      </w:r>
    </w:p>
    <w:p w14:paraId="59023D26" w14:textId="77777777" w:rsidR="00B013FC" w:rsidRPr="00B013FC" w:rsidRDefault="00B013FC" w:rsidP="00DE4DAD">
      <w:pPr>
        <w:jc w:val="both"/>
        <w:rPr>
          <w:lang w:bidi="en-US"/>
        </w:rPr>
      </w:pPr>
      <w:r w:rsidRPr="00B013FC">
        <w:rPr>
          <w:lang w:bidi="en-US"/>
        </w:rPr>
        <w:t>betonářská výztuž a konstrukční ocel (ložiska a zábradlí) – O 17 04 05 (Železo a ocel) – 140 t.</w:t>
      </w:r>
    </w:p>
    <w:p w14:paraId="45F0BDB6" w14:textId="45591EB6" w:rsidR="00B013FC" w:rsidRDefault="00872319" w:rsidP="00DE4DAD">
      <w:pPr>
        <w:jc w:val="both"/>
        <w:rPr>
          <w:lang w:bidi="en-US"/>
        </w:rPr>
      </w:pPr>
      <w:r>
        <w:rPr>
          <w:lang w:bidi="en-US"/>
        </w:rPr>
        <w:t>izolace mostovek – asfaltová lepenka (</w:t>
      </w:r>
      <w:r w:rsidRPr="00872319">
        <w:rPr>
          <w:lang w:bidi="en-US"/>
        </w:rPr>
        <w:t>17 03 01* Asfaltové směsi obsahující dehet</w:t>
      </w:r>
      <w:r>
        <w:rPr>
          <w:lang w:bidi="en-US"/>
        </w:rPr>
        <w:t xml:space="preserve">) – </w:t>
      </w:r>
      <w:r w:rsidR="00062579">
        <w:rPr>
          <w:lang w:bidi="en-US"/>
        </w:rPr>
        <w:t>5</w:t>
      </w:r>
      <w:r>
        <w:rPr>
          <w:lang w:bidi="en-US"/>
        </w:rPr>
        <w:t xml:space="preserve"> t</w:t>
      </w:r>
    </w:p>
    <w:p w14:paraId="5846E624" w14:textId="0F006BE2" w:rsidR="00493DF6" w:rsidRPr="00B013FC" w:rsidRDefault="00493DF6" w:rsidP="00DE4DAD">
      <w:pPr>
        <w:jc w:val="both"/>
        <w:rPr>
          <w:lang w:bidi="en-US"/>
        </w:rPr>
      </w:pPr>
      <w:r>
        <w:rPr>
          <w:lang w:bidi="en-US"/>
        </w:rPr>
        <w:t xml:space="preserve">armaturní šachty vodovodu </w:t>
      </w:r>
      <w:r w:rsidRPr="00B013FC">
        <w:rPr>
          <w:lang w:bidi="en-US"/>
        </w:rPr>
        <w:t xml:space="preserve">– O 17 01 01 (železobeton) – </w:t>
      </w:r>
      <w:r w:rsidR="00062579">
        <w:rPr>
          <w:lang w:bidi="en-US"/>
        </w:rPr>
        <w:t>58</w:t>
      </w:r>
      <w:r>
        <w:rPr>
          <w:lang w:bidi="en-US"/>
        </w:rPr>
        <w:t xml:space="preserve"> </w:t>
      </w:r>
      <w:r w:rsidRPr="00B013FC">
        <w:rPr>
          <w:lang w:bidi="en-US"/>
        </w:rPr>
        <w:t>t</w:t>
      </w:r>
    </w:p>
    <w:p w14:paraId="14934033" w14:textId="77777777" w:rsidR="00B013FC" w:rsidRPr="00B013FC" w:rsidRDefault="00B013FC" w:rsidP="00DE4DAD">
      <w:pPr>
        <w:pStyle w:val="odstavec"/>
        <w:ind w:left="284" w:firstLine="0"/>
        <w:rPr>
          <w:rFonts w:ascii="Arial Nova Cond" w:eastAsiaTheme="minorHAnsi" w:hAnsi="Arial Nova Cond" w:cstheme="minorBidi"/>
          <w:lang w:bidi="en-US"/>
        </w:rPr>
      </w:pPr>
    </w:p>
    <w:p w14:paraId="7012935B" w14:textId="5A3756F3" w:rsidR="00B013FC" w:rsidRPr="00B013FC" w:rsidRDefault="00B013FC" w:rsidP="00DE4DAD">
      <w:pPr>
        <w:jc w:val="both"/>
        <w:rPr>
          <w:lang w:bidi="en-US"/>
        </w:rPr>
      </w:pPr>
      <w:r w:rsidRPr="00B013FC">
        <w:rPr>
          <w:lang w:bidi="en-US"/>
        </w:rPr>
        <w:lastRenderedPageBreak/>
        <w:t>Vybourané materiály budou převezeny na řízenou skládku, ocelové prvky budou odvezeny do šrotu. Vybourané stmelené vozovkové vrstvy (živice) budou recykl</w:t>
      </w:r>
      <w:r w:rsidR="00F731F7">
        <w:rPr>
          <w:lang w:bidi="en-US"/>
        </w:rPr>
        <w:t>ovány na obalovně – obsah PAU je velmi nízký, jak je uvedeno v protokolu v příloze této zprávy. Kamenné obrubníky (27 tun) budou odvezeny</w:t>
      </w:r>
      <w:r w:rsidR="00B51D7F">
        <w:rPr>
          <w:lang w:bidi="en-US"/>
        </w:rPr>
        <w:t xml:space="preserve"> jako </w:t>
      </w:r>
      <w:proofErr w:type="spellStart"/>
      <w:r w:rsidR="00B51D7F">
        <w:rPr>
          <w:lang w:bidi="en-US"/>
        </w:rPr>
        <w:t>výzisk</w:t>
      </w:r>
      <w:proofErr w:type="spellEnd"/>
      <w:r w:rsidR="00B51D7F">
        <w:rPr>
          <w:lang w:bidi="en-US"/>
        </w:rPr>
        <w:t xml:space="preserve"> </w:t>
      </w:r>
      <w:r w:rsidR="00F731F7">
        <w:rPr>
          <w:lang w:bidi="en-US"/>
        </w:rPr>
        <w:t>k </w:t>
      </w:r>
      <w:r w:rsidR="004D1539">
        <w:rPr>
          <w:lang w:bidi="en-US"/>
        </w:rPr>
        <w:t>budově</w:t>
      </w:r>
      <w:r w:rsidR="00F731F7">
        <w:rPr>
          <w:lang w:bidi="en-US"/>
        </w:rPr>
        <w:t xml:space="preserve"> hrázného na zpevněnou plochu.</w:t>
      </w:r>
      <w:r w:rsidRPr="00B013FC">
        <w:rPr>
          <w:lang w:bidi="en-US"/>
        </w:rPr>
        <w:t xml:space="preserve"> </w:t>
      </w:r>
    </w:p>
    <w:p w14:paraId="142EE0D9" w14:textId="77777777" w:rsidR="008F7B08" w:rsidRDefault="008F7B08" w:rsidP="00DE4DAD">
      <w:pPr>
        <w:jc w:val="both"/>
        <w:rPr>
          <w:lang w:bidi="en-US"/>
        </w:rPr>
      </w:pPr>
    </w:p>
    <w:p w14:paraId="54D0C602" w14:textId="3E2CBBDF" w:rsidR="004D1539" w:rsidRDefault="00B51D7F" w:rsidP="00DE4DAD">
      <w:pPr>
        <w:jc w:val="both"/>
        <w:rPr>
          <w:lang w:bidi="en-US"/>
        </w:rPr>
      </w:pPr>
      <w:r>
        <w:rPr>
          <w:lang w:bidi="en-US"/>
        </w:rPr>
        <w:t xml:space="preserve">Součástí demoličních prací je také zřízení pracovního lešení v celé ploše vyměňovaných mostovek v 9 polích. Lešení bude vyneseno lehkými hliníkovými nosníky ve směru osy hráze na rozpětí kolem 7 metrů, tyto nosníky budou posíleny vzpěrami kotvenými do pilířů. </w:t>
      </w:r>
      <w:r w:rsidR="00EF44EE">
        <w:rPr>
          <w:lang w:bidi="en-US"/>
        </w:rPr>
        <w:t xml:space="preserve">Kolmo na popsané nosníky budou uloženy dřevěné nosníky s podlahou. Nosníky budou do definitivní polohy </w:t>
      </w:r>
      <w:r w:rsidR="00644B9A">
        <w:rPr>
          <w:lang w:bidi="en-US"/>
        </w:rPr>
        <w:t>upevněny z mostní prohlížečky. V 1. poli a nad přelivem je třeba počítat s prací horolezců, poněvadž prohlížečka se do prvního pole kvůli skále nedostane.</w:t>
      </w:r>
    </w:p>
    <w:p w14:paraId="201AAB4E" w14:textId="7E608D01" w:rsidR="001A4A76" w:rsidRDefault="001A4A76" w:rsidP="00DE4DAD">
      <w:pPr>
        <w:jc w:val="both"/>
        <w:rPr>
          <w:lang w:bidi="en-US"/>
        </w:rPr>
      </w:pPr>
      <w:r>
        <w:rPr>
          <w:lang w:bidi="en-US"/>
        </w:rPr>
        <w:t>V chodníku vlevo na bystrcké straně je šachta, kterou se nepodařilo identifikovat.</w:t>
      </w:r>
    </w:p>
    <w:p w14:paraId="2558D213" w14:textId="77777777" w:rsidR="00B51D7F" w:rsidRDefault="00B51D7F" w:rsidP="00DE4DAD">
      <w:pPr>
        <w:jc w:val="both"/>
        <w:rPr>
          <w:lang w:bidi="en-US"/>
        </w:rPr>
      </w:pPr>
    </w:p>
    <w:p w14:paraId="3259855D" w14:textId="0B527A81" w:rsidR="00644B9A" w:rsidRDefault="00062579" w:rsidP="00DE4DAD">
      <w:pPr>
        <w:jc w:val="both"/>
        <w:rPr>
          <w:lang w:bidi="en-US"/>
        </w:rPr>
      </w:pPr>
      <w:r>
        <w:rPr>
          <w:lang w:bidi="en-US"/>
        </w:rPr>
        <w:t>Postup demolice:</w:t>
      </w:r>
    </w:p>
    <w:p w14:paraId="4627CB8A" w14:textId="07427E65" w:rsidR="00062579" w:rsidRDefault="00062579" w:rsidP="00DE4DAD">
      <w:pPr>
        <w:jc w:val="both"/>
        <w:rPr>
          <w:lang w:bidi="en-US"/>
        </w:rPr>
      </w:pPr>
      <w:r>
        <w:rPr>
          <w:lang w:bidi="en-US"/>
        </w:rPr>
        <w:t>Postup demolice bude upřesněn zhotovitelem. Na začátku demolice bude nutné vyboura</w:t>
      </w:r>
      <w:r w:rsidR="00066E1B">
        <w:rPr>
          <w:lang w:bidi="en-US"/>
        </w:rPr>
        <w:t>t</w:t>
      </w:r>
      <w:r>
        <w:rPr>
          <w:lang w:bidi="en-US"/>
        </w:rPr>
        <w:t xml:space="preserve"> </w:t>
      </w:r>
      <w:r w:rsidRPr="00066E1B">
        <w:rPr>
          <w:u w:val="single"/>
          <w:lang w:bidi="en-US"/>
        </w:rPr>
        <w:t>rozpěrné trámce nad přelivem</w:t>
      </w:r>
      <w:r>
        <w:rPr>
          <w:lang w:bidi="en-US"/>
        </w:rPr>
        <w:t xml:space="preserve"> </w:t>
      </w:r>
      <w:r w:rsidR="00066E1B">
        <w:rPr>
          <w:lang w:bidi="en-US"/>
        </w:rPr>
        <w:t xml:space="preserve">na návodní straně </w:t>
      </w:r>
      <w:r>
        <w:rPr>
          <w:lang w:bidi="en-US"/>
        </w:rPr>
        <w:t>ve všech 3 polích</w:t>
      </w:r>
      <w:r w:rsidR="00066E1B">
        <w:rPr>
          <w:lang w:bidi="en-US"/>
        </w:rPr>
        <w:t>. A osadit jako jejich náhradu trámce nové z ocelových profilů. Teprve poté bude možno vybourat postupně mostovky nad přelivem.</w:t>
      </w:r>
      <w:r w:rsidR="002F7086">
        <w:rPr>
          <w:lang w:bidi="en-US"/>
        </w:rPr>
        <w:t xml:space="preserve"> </w:t>
      </w:r>
    </w:p>
    <w:p w14:paraId="47196A57" w14:textId="77777777" w:rsidR="00644B9A" w:rsidRDefault="00644B9A" w:rsidP="00DE4DAD">
      <w:pPr>
        <w:jc w:val="both"/>
        <w:rPr>
          <w:lang w:bidi="en-US"/>
        </w:rPr>
      </w:pPr>
    </w:p>
    <w:p w14:paraId="7B882600" w14:textId="77777777" w:rsidR="00DE4DAD" w:rsidRDefault="00DE4DAD" w:rsidP="00DE4DAD">
      <w:pPr>
        <w:jc w:val="both"/>
        <w:rPr>
          <w:lang w:bidi="en-US"/>
        </w:rPr>
      </w:pPr>
    </w:p>
    <w:p w14:paraId="389374B5" w14:textId="77777777" w:rsidR="00DE4DAD" w:rsidRDefault="00DE4DAD" w:rsidP="00DE4DAD">
      <w:pPr>
        <w:jc w:val="both"/>
        <w:rPr>
          <w:lang w:bidi="en-US"/>
        </w:rPr>
      </w:pPr>
    </w:p>
    <w:p w14:paraId="3B654943" w14:textId="77777777" w:rsidR="00DE4DAD" w:rsidRDefault="00DE4DAD" w:rsidP="00DE4DAD">
      <w:pPr>
        <w:jc w:val="both"/>
        <w:rPr>
          <w:lang w:bidi="en-US"/>
        </w:rPr>
      </w:pPr>
    </w:p>
    <w:p w14:paraId="296942F2" w14:textId="77777777" w:rsidR="00C92B85" w:rsidRDefault="00C92B85" w:rsidP="00DE4DAD">
      <w:pPr>
        <w:jc w:val="both"/>
        <w:rPr>
          <w:lang w:bidi="en-US"/>
        </w:rPr>
      </w:pPr>
    </w:p>
    <w:p w14:paraId="79C65D0E" w14:textId="77777777" w:rsidR="00644B9A" w:rsidRDefault="00644B9A" w:rsidP="00DE4DAD">
      <w:pPr>
        <w:jc w:val="both"/>
        <w:rPr>
          <w:lang w:bidi="en-US"/>
        </w:rPr>
      </w:pPr>
    </w:p>
    <w:p w14:paraId="693D43D4" w14:textId="62BC694B" w:rsidR="00DA651B" w:rsidRDefault="00DA651B" w:rsidP="00DE4DAD">
      <w:pPr>
        <w:jc w:val="both"/>
        <w:rPr>
          <w:lang w:bidi="en-US"/>
        </w:rPr>
      </w:pPr>
      <w:r w:rsidRPr="00C13D42">
        <w:rPr>
          <w:lang w:bidi="en-US"/>
        </w:rPr>
        <w:t xml:space="preserve">Ing. </w:t>
      </w:r>
      <w:r>
        <w:rPr>
          <w:lang w:bidi="en-US"/>
        </w:rPr>
        <w:t>Vít Rybák</w:t>
      </w:r>
      <w:r w:rsidRPr="00C13D42">
        <w:rPr>
          <w:lang w:bidi="en-US"/>
        </w:rPr>
        <w:t xml:space="preserve">, </w:t>
      </w:r>
      <w:r w:rsidR="00644B9A">
        <w:rPr>
          <w:lang w:bidi="en-US"/>
        </w:rPr>
        <w:t>říjen</w:t>
      </w:r>
      <w:r>
        <w:rPr>
          <w:lang w:bidi="en-US"/>
        </w:rPr>
        <w:t xml:space="preserve"> 2025</w:t>
      </w:r>
    </w:p>
    <w:p w14:paraId="7F264D35" w14:textId="77777777" w:rsidR="00644B9A" w:rsidRDefault="00644B9A" w:rsidP="00DE4DAD">
      <w:pPr>
        <w:jc w:val="both"/>
        <w:rPr>
          <w:lang w:bidi="en-US"/>
        </w:rPr>
      </w:pPr>
    </w:p>
    <w:p w14:paraId="1E7C4475" w14:textId="77777777" w:rsidR="00644B9A" w:rsidRDefault="00644B9A" w:rsidP="00DE4DAD">
      <w:pPr>
        <w:jc w:val="both"/>
        <w:rPr>
          <w:lang w:bidi="en-US"/>
        </w:rPr>
      </w:pPr>
    </w:p>
    <w:p w14:paraId="5E0B26F4" w14:textId="77777777" w:rsidR="00644B9A" w:rsidRDefault="00644B9A" w:rsidP="00DE4DAD">
      <w:pPr>
        <w:jc w:val="both"/>
        <w:rPr>
          <w:lang w:bidi="en-US"/>
        </w:rPr>
      </w:pPr>
    </w:p>
    <w:p w14:paraId="41522DAE" w14:textId="77777777" w:rsidR="00644B9A" w:rsidRDefault="00644B9A" w:rsidP="00DE4DAD">
      <w:pPr>
        <w:jc w:val="both"/>
        <w:rPr>
          <w:lang w:bidi="en-US"/>
        </w:rPr>
      </w:pPr>
    </w:p>
    <w:p w14:paraId="4478D0EA" w14:textId="77777777" w:rsidR="00644B9A" w:rsidRDefault="00644B9A" w:rsidP="00DE4DAD">
      <w:pPr>
        <w:jc w:val="both"/>
        <w:rPr>
          <w:lang w:bidi="en-US"/>
        </w:rPr>
      </w:pPr>
    </w:p>
    <w:p w14:paraId="3EB0D200" w14:textId="77777777" w:rsidR="00644B9A" w:rsidRDefault="00644B9A" w:rsidP="00DA651B">
      <w:pPr>
        <w:rPr>
          <w:lang w:bidi="en-US"/>
        </w:rPr>
      </w:pPr>
    </w:p>
    <w:p w14:paraId="4AA1AD1F" w14:textId="77777777" w:rsidR="00644B9A" w:rsidRDefault="00644B9A" w:rsidP="00DA651B">
      <w:pPr>
        <w:rPr>
          <w:lang w:bidi="en-US"/>
        </w:rPr>
      </w:pPr>
    </w:p>
    <w:p w14:paraId="0FFB85A0" w14:textId="77777777" w:rsidR="00644B9A" w:rsidRDefault="00644B9A" w:rsidP="00DA651B">
      <w:pPr>
        <w:rPr>
          <w:lang w:bidi="en-US"/>
        </w:rPr>
      </w:pPr>
    </w:p>
    <w:p w14:paraId="5FF9C0D3" w14:textId="77777777" w:rsidR="00644B9A" w:rsidRDefault="00644B9A" w:rsidP="00DA651B">
      <w:pPr>
        <w:rPr>
          <w:lang w:bidi="en-US"/>
        </w:rPr>
      </w:pPr>
    </w:p>
    <w:p w14:paraId="156A235B" w14:textId="77777777" w:rsidR="00644B9A" w:rsidRDefault="00644B9A" w:rsidP="00DA651B">
      <w:pPr>
        <w:rPr>
          <w:lang w:bidi="en-US"/>
        </w:rPr>
      </w:pPr>
    </w:p>
    <w:p w14:paraId="2996E4EC" w14:textId="77777777" w:rsidR="00644B9A" w:rsidRDefault="00644B9A" w:rsidP="00DA651B">
      <w:pPr>
        <w:rPr>
          <w:lang w:bidi="en-US"/>
        </w:rPr>
      </w:pPr>
    </w:p>
    <w:p w14:paraId="48E0CEA6" w14:textId="77777777" w:rsidR="00644B9A" w:rsidRDefault="00644B9A" w:rsidP="00DA651B">
      <w:pPr>
        <w:rPr>
          <w:lang w:bidi="en-US"/>
        </w:rPr>
      </w:pPr>
    </w:p>
    <w:p w14:paraId="75D217E7" w14:textId="77777777" w:rsidR="00644B9A" w:rsidRDefault="00644B9A" w:rsidP="00DA651B">
      <w:pPr>
        <w:rPr>
          <w:lang w:bidi="en-US"/>
        </w:rPr>
      </w:pPr>
    </w:p>
    <w:p w14:paraId="4F291564" w14:textId="77777777" w:rsidR="00644B9A" w:rsidRDefault="00644B9A" w:rsidP="00DA651B">
      <w:pPr>
        <w:rPr>
          <w:lang w:bidi="en-US"/>
        </w:rPr>
      </w:pPr>
    </w:p>
    <w:p w14:paraId="3FD87A36" w14:textId="77777777" w:rsidR="00644B9A" w:rsidRDefault="00644B9A" w:rsidP="00DA651B">
      <w:pPr>
        <w:rPr>
          <w:lang w:bidi="en-US"/>
        </w:rPr>
      </w:pPr>
    </w:p>
    <w:p w14:paraId="06A66FE3" w14:textId="77777777" w:rsidR="00644B9A" w:rsidRDefault="00644B9A" w:rsidP="00DA651B">
      <w:pPr>
        <w:rPr>
          <w:lang w:bidi="en-US"/>
        </w:rPr>
      </w:pPr>
    </w:p>
    <w:p w14:paraId="537516E9" w14:textId="77777777" w:rsidR="00644B9A" w:rsidRDefault="00644B9A" w:rsidP="00DA651B">
      <w:pPr>
        <w:rPr>
          <w:lang w:bidi="en-US"/>
        </w:rPr>
      </w:pPr>
    </w:p>
    <w:p w14:paraId="78D9F162" w14:textId="77777777" w:rsidR="00644B9A" w:rsidRDefault="00644B9A" w:rsidP="00DA651B">
      <w:pPr>
        <w:rPr>
          <w:lang w:bidi="en-US"/>
        </w:rPr>
      </w:pPr>
    </w:p>
    <w:p w14:paraId="275C9250" w14:textId="77777777" w:rsidR="00644B9A" w:rsidRDefault="00644B9A" w:rsidP="00DA651B">
      <w:pPr>
        <w:rPr>
          <w:lang w:bidi="en-US"/>
        </w:rPr>
      </w:pPr>
    </w:p>
    <w:p w14:paraId="6B697822" w14:textId="77777777" w:rsidR="00530849" w:rsidRDefault="00530849" w:rsidP="00DA651B">
      <w:pPr>
        <w:rPr>
          <w:lang w:bidi="en-US"/>
        </w:rPr>
      </w:pPr>
    </w:p>
    <w:p w14:paraId="57A417AF" w14:textId="617E226F" w:rsidR="00530849" w:rsidRDefault="00530849" w:rsidP="00DA651B">
      <w:pPr>
        <w:rPr>
          <w:lang w:bidi="en-US"/>
        </w:rPr>
      </w:pPr>
      <w:r>
        <w:rPr>
          <w:lang w:bidi="en-US"/>
        </w:rPr>
        <w:t xml:space="preserve">Příloha: protokol </w:t>
      </w:r>
      <w:r w:rsidR="00513E35">
        <w:rPr>
          <w:lang w:bidi="en-US"/>
        </w:rPr>
        <w:t xml:space="preserve">č. 3201-932/2025 </w:t>
      </w:r>
      <w:r>
        <w:rPr>
          <w:lang w:bidi="en-US"/>
        </w:rPr>
        <w:t>s obsahem PAU ve vozovkových vrstvách</w:t>
      </w:r>
      <w:r w:rsidR="00513E35">
        <w:rPr>
          <w:lang w:bidi="en-US"/>
        </w:rPr>
        <w:t xml:space="preserve"> (</w:t>
      </w:r>
      <w:proofErr w:type="spellStart"/>
      <w:r w:rsidR="00513E35">
        <w:rPr>
          <w:lang w:bidi="en-US"/>
        </w:rPr>
        <w:t>GEOtest</w:t>
      </w:r>
      <w:proofErr w:type="spellEnd"/>
      <w:r w:rsidR="00513E35">
        <w:rPr>
          <w:lang w:bidi="en-US"/>
        </w:rPr>
        <w:t>, a. s.).</w:t>
      </w:r>
    </w:p>
    <w:sectPr w:rsidR="00530849" w:rsidSect="0053084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284" w:left="108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B9D326" w16cex:dateUtc="2025-11-30T1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D993E" w14:textId="77777777" w:rsidR="00191F16" w:rsidRDefault="00191F16" w:rsidP="00836571">
      <w:r>
        <w:separator/>
      </w:r>
    </w:p>
  </w:endnote>
  <w:endnote w:type="continuationSeparator" w:id="0">
    <w:p w14:paraId="662967A4" w14:textId="77777777" w:rsidR="00191F16" w:rsidRDefault="00191F16" w:rsidP="0083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ova Cond">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94477" w14:textId="77777777" w:rsidR="003A33EB" w:rsidRDefault="003A33E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9160683"/>
      <w:docPartObj>
        <w:docPartGallery w:val="Page Numbers (Bottom of Page)"/>
        <w:docPartUnique/>
      </w:docPartObj>
    </w:sdtPr>
    <w:sdtEndPr/>
    <w:sdtContent>
      <w:p w14:paraId="4B3B5149" w14:textId="04024380" w:rsidR="00D301D1" w:rsidRDefault="00191F16" w:rsidP="00D301D1">
        <w:pPr>
          <w:pStyle w:val="Zpat"/>
          <w:jc w:val="right"/>
        </w:pPr>
      </w:p>
    </w:sdtContent>
  </w:sdt>
  <w:p w14:paraId="38BF3540" w14:textId="77777777" w:rsidR="00D301D1" w:rsidRDefault="00D301D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E941" w14:textId="77777777" w:rsidR="003A33EB" w:rsidRDefault="003A33E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0E62C" w14:textId="77777777" w:rsidR="00191F16" w:rsidRDefault="00191F16" w:rsidP="00836571">
      <w:r>
        <w:separator/>
      </w:r>
    </w:p>
  </w:footnote>
  <w:footnote w:type="continuationSeparator" w:id="0">
    <w:p w14:paraId="62973AC0" w14:textId="77777777" w:rsidR="00191F16" w:rsidRDefault="00191F16" w:rsidP="00836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886D5" w14:textId="77777777" w:rsidR="003A33EB" w:rsidRDefault="003A33E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D1795" w14:textId="77777777" w:rsidR="0058009F" w:rsidRPr="008A0EF9" w:rsidRDefault="0058009F" w:rsidP="0089034E">
    <w:pPr>
      <w:framePr w:hSpace="141" w:wrap="around" w:vAnchor="text" w:hAnchor="page" w:x="1223" w:y="-82"/>
      <w:ind w:right="-7320"/>
    </w:pPr>
    <w:r>
      <w:object w:dxaOrig="1103" w:dyaOrig="944" w14:anchorId="1E0AA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7.25pt" fillcolor="window">
          <v:imagedata r:id="rId1" o:title="" cropright="6797f"/>
        </v:shape>
        <o:OLEObject Type="Embed" ProgID="Word.Document.8" ShapeID="_x0000_i1025" DrawAspect="Content" ObjectID="_1826955149" r:id="rId2"/>
      </w:object>
    </w:r>
  </w:p>
  <w:p w14:paraId="206E6933" w14:textId="77777777" w:rsidR="0058009F" w:rsidRPr="008A0EF9" w:rsidRDefault="0058009F" w:rsidP="0089034E">
    <w:pPr>
      <w:pStyle w:val="Zhlav"/>
      <w:ind w:firstLine="1416"/>
      <w:rPr>
        <w:rFonts w:cs="Arial"/>
      </w:rPr>
    </w:pPr>
    <w:r w:rsidRPr="008A0EF9">
      <w:rPr>
        <w:rFonts w:cs="Arial"/>
      </w:rPr>
      <w:t>RYBÁK – PROJEKTOVÁNÍ STAVEB, spol. s r. o.</w:t>
    </w:r>
  </w:p>
  <w:p w14:paraId="46C69A9A" w14:textId="6260E19D" w:rsidR="0058009F" w:rsidRPr="008A0EF9" w:rsidRDefault="0058009F" w:rsidP="0089034E">
    <w:pPr>
      <w:pStyle w:val="Zhlav"/>
      <w:tabs>
        <w:tab w:val="clear" w:pos="4536"/>
        <w:tab w:val="clear" w:pos="9072"/>
      </w:tabs>
      <w:ind w:left="1418"/>
      <w:rPr>
        <w:rFonts w:cs="Arial"/>
        <w:sz w:val="16"/>
      </w:rPr>
    </w:pPr>
    <w:r w:rsidRPr="008A0EF9">
      <w:rPr>
        <w:rFonts w:cs="Arial"/>
        <w:sz w:val="16"/>
      </w:rPr>
      <w:t>Havlíčkova 139/25a, 602 00 Brno</w:t>
    </w:r>
    <w:r w:rsidR="00057680">
      <w:rPr>
        <w:rFonts w:cs="Arial"/>
        <w:sz w:val="16"/>
      </w:rPr>
      <w:tab/>
    </w:r>
    <w:r w:rsidRPr="008A0EF9">
      <w:rPr>
        <w:rFonts w:cs="Arial"/>
        <w:sz w:val="16"/>
      </w:rPr>
      <w:tab/>
    </w:r>
    <w:proofErr w:type="gramStart"/>
    <w:r w:rsidRPr="008A0EF9">
      <w:rPr>
        <w:rFonts w:cs="Arial"/>
        <w:sz w:val="16"/>
      </w:rPr>
      <w:t>Tel.:+</w:t>
    </w:r>
    <w:proofErr w:type="gramEnd"/>
    <w:r w:rsidRPr="008A0EF9">
      <w:rPr>
        <w:rFonts w:cs="Arial"/>
        <w:sz w:val="16"/>
      </w:rPr>
      <w:t>420 543 236 081</w:t>
    </w:r>
    <w:r w:rsidRPr="008A0EF9">
      <w:rPr>
        <w:rFonts w:cs="Arial"/>
        <w:sz w:val="16"/>
      </w:rPr>
      <w:tab/>
    </w:r>
    <w:r w:rsidRPr="008A0EF9">
      <w:rPr>
        <w:rFonts w:cs="Arial"/>
        <w:sz w:val="16"/>
      </w:rPr>
      <w:tab/>
      <w:t>e-mail: rybak@rybak.cz</w:t>
    </w:r>
  </w:p>
  <w:p w14:paraId="4C25CDF3" w14:textId="5F60025B" w:rsidR="0058009F" w:rsidRPr="008A0EF9" w:rsidRDefault="0058009F" w:rsidP="0089034E">
    <w:pPr>
      <w:pStyle w:val="Zhlav"/>
      <w:tabs>
        <w:tab w:val="clear" w:pos="4536"/>
        <w:tab w:val="clear" w:pos="9072"/>
      </w:tabs>
      <w:ind w:left="1418"/>
      <w:rPr>
        <w:rFonts w:cs="Arial"/>
        <w:sz w:val="16"/>
      </w:rPr>
    </w:pPr>
    <w:r w:rsidRPr="008A0EF9">
      <w:rPr>
        <w:rFonts w:cs="Arial"/>
        <w:sz w:val="16"/>
      </w:rPr>
      <w:t>IČ: 25325680</w:t>
    </w:r>
    <w:r w:rsidRPr="008A0EF9">
      <w:rPr>
        <w:rFonts w:cs="Arial"/>
        <w:sz w:val="16"/>
      </w:rPr>
      <w:tab/>
    </w:r>
    <w:r w:rsidRPr="008A0EF9">
      <w:rPr>
        <w:rFonts w:cs="Arial"/>
        <w:sz w:val="16"/>
      </w:rPr>
      <w:tab/>
    </w:r>
    <w:r w:rsidRPr="008A0EF9">
      <w:rPr>
        <w:rFonts w:cs="Arial"/>
        <w:sz w:val="16"/>
      </w:rPr>
      <w:tab/>
      <w:t>DIČ: CZ25325680</w:t>
    </w:r>
  </w:p>
  <w:p w14:paraId="5B0C086A" w14:textId="59FEC64F" w:rsidR="0058009F" w:rsidRPr="008A0EF9" w:rsidRDefault="0058009F" w:rsidP="00D83F7F">
    <w:pPr>
      <w:pStyle w:val="Zhlav"/>
      <w:tabs>
        <w:tab w:val="clear" w:pos="4536"/>
        <w:tab w:val="clear" w:pos="9072"/>
      </w:tabs>
      <w:rPr>
        <w:rFonts w:cs="Arial"/>
        <w:sz w:val="16"/>
      </w:rPr>
    </w:pPr>
  </w:p>
  <w:p w14:paraId="77ABA41E" w14:textId="77777777" w:rsidR="0058009F" w:rsidRPr="00814AAA" w:rsidRDefault="0058009F" w:rsidP="00814AAA">
    <w:pPr>
      <w:pStyle w:val="Zhlav"/>
      <w:tabs>
        <w:tab w:val="clear" w:pos="4536"/>
        <w:tab w:val="clear" w:pos="9072"/>
      </w:tabs>
      <w:rPr>
        <w:rFonts w:cs="Arial"/>
        <w:sz w:val="16"/>
      </w:rPr>
    </w:pPr>
  </w:p>
  <w:p w14:paraId="0EC41C65" w14:textId="4BAE767B" w:rsidR="0058009F" w:rsidRPr="008A0EF9" w:rsidRDefault="007F0748" w:rsidP="00D83F7F">
    <w:pPr>
      <w:pStyle w:val="Zhlav"/>
      <w:pBdr>
        <w:top w:val="single" w:sz="4" w:space="1" w:color="auto"/>
        <w:bottom w:val="single" w:sz="4" w:space="1" w:color="auto"/>
      </w:pBdr>
      <w:tabs>
        <w:tab w:val="clear" w:pos="4536"/>
        <w:tab w:val="clear" w:pos="9072"/>
        <w:tab w:val="right" w:pos="9639"/>
      </w:tabs>
      <w:rPr>
        <w:rFonts w:cs="Arial"/>
        <w:sz w:val="18"/>
      </w:rPr>
    </w:pPr>
    <w:r w:rsidRPr="007F0748">
      <w:rPr>
        <w:rFonts w:cs="Arial"/>
        <w:caps/>
        <w:sz w:val="18"/>
      </w:rPr>
      <w:t>VD Brno, oprava mostovky a železobetonových konstrukcí</w:t>
    </w:r>
    <w:r w:rsidR="0058009F" w:rsidRPr="008A0EF9">
      <w:rPr>
        <w:rFonts w:cs="Arial"/>
        <w:sz w:val="18"/>
      </w:rPr>
      <w:tab/>
      <w:t xml:space="preserve">                      1- TECHNICKÁ ZPRÁVA</w:t>
    </w:r>
  </w:p>
  <w:p w14:paraId="3224F468" w14:textId="3D6B4A0C" w:rsidR="0058009F" w:rsidRPr="008A0EF9" w:rsidRDefault="0058009F" w:rsidP="00D83F7F">
    <w:pPr>
      <w:pStyle w:val="Zhlav"/>
      <w:pBdr>
        <w:top w:val="single" w:sz="4" w:space="1" w:color="auto"/>
        <w:bottom w:val="single" w:sz="4" w:space="1" w:color="auto"/>
      </w:pBdr>
      <w:tabs>
        <w:tab w:val="clear" w:pos="4536"/>
        <w:tab w:val="clear" w:pos="9072"/>
        <w:tab w:val="right" w:pos="9639"/>
      </w:tabs>
      <w:rPr>
        <w:rFonts w:cs="Arial"/>
        <w:sz w:val="18"/>
      </w:rPr>
    </w:pPr>
    <w:r w:rsidRPr="008A0EF9">
      <w:rPr>
        <w:rFonts w:cs="Arial"/>
        <w:sz w:val="18"/>
      </w:rPr>
      <w:t xml:space="preserve">SO </w:t>
    </w:r>
    <w:r w:rsidR="00A80EC9">
      <w:rPr>
        <w:rFonts w:cs="Arial"/>
        <w:sz w:val="18"/>
      </w:rPr>
      <w:t>0</w:t>
    </w:r>
    <w:r w:rsidRPr="008A0EF9">
      <w:rPr>
        <w:rFonts w:cs="Arial"/>
        <w:sz w:val="18"/>
      </w:rPr>
      <w:t xml:space="preserve">01 </w:t>
    </w:r>
    <w:r w:rsidR="00A80EC9">
      <w:rPr>
        <w:rFonts w:cs="Arial"/>
        <w:sz w:val="18"/>
      </w:rPr>
      <w:t>DEMOLICE</w:t>
    </w:r>
    <w:r w:rsidRPr="008A0EF9">
      <w:rPr>
        <w:rFonts w:cs="Arial"/>
        <w:sz w:val="18"/>
      </w:rPr>
      <w:t xml:space="preserve"> </w:t>
    </w:r>
  </w:p>
  <w:p w14:paraId="14820E29" w14:textId="77777777" w:rsidR="0058009F" w:rsidRPr="00814AAA" w:rsidRDefault="0058009F" w:rsidP="00814AA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CADDA" w14:textId="77777777" w:rsidR="003A33EB" w:rsidRDefault="003A33E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6038C"/>
    <w:multiLevelType w:val="hybridMultilevel"/>
    <w:tmpl w:val="E2E610CE"/>
    <w:lvl w:ilvl="0" w:tplc="FDC8A6EA">
      <w:start w:val="1"/>
      <w:numFmt w:val="bullet"/>
      <w:lvlText w:val="-"/>
      <w:lvlJc w:val="left"/>
      <w:pPr>
        <w:tabs>
          <w:tab w:val="num" w:pos="720"/>
        </w:tabs>
        <w:ind w:left="720" w:hanging="360"/>
      </w:pPr>
      <w:rPr>
        <w:rFonts w:ascii="Times New Roman" w:eastAsia="Times New Roman" w:hAnsi="Times New Roman" w:cs="Times New Roman" w:hint="default"/>
      </w:rPr>
    </w:lvl>
    <w:lvl w:ilvl="1" w:tplc="1CD46D16">
      <w:start w:val="2"/>
      <w:numFmt w:val="bullet"/>
      <w:lvlText w:val="-"/>
      <w:lvlJc w:val="left"/>
      <w:pPr>
        <w:tabs>
          <w:tab w:val="num" w:pos="1440"/>
        </w:tabs>
        <w:ind w:left="1440" w:hanging="360"/>
      </w:pPr>
      <w:rPr>
        <w:rFonts w:ascii="Calibri" w:eastAsiaTheme="minorHAnsi" w:hAnsi="Calibri" w:cs="Calibri"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773F17"/>
    <w:multiLevelType w:val="multilevel"/>
    <w:tmpl w:val="28CED340"/>
    <w:lvl w:ilvl="0">
      <w:start w:val="1"/>
      <w:numFmt w:val="decimal"/>
      <w:lvlText w:val="%1."/>
      <w:lvlJc w:val="left"/>
      <w:pPr>
        <w:ind w:left="360" w:hanging="360"/>
      </w:pPr>
      <w:rPr>
        <w:rFonts w:hint="default"/>
      </w:rPr>
    </w:lvl>
    <w:lvl w:ilvl="1">
      <w:start w:val="1"/>
      <w:numFmt w:val="decimal"/>
      <w:pStyle w:val="Nadpis2"/>
      <w:lvlText w:val="%1.%2."/>
      <w:lvlJc w:val="left"/>
      <w:pPr>
        <w:ind w:left="792" w:hanging="432"/>
      </w:pPr>
      <w:rPr>
        <w:rFonts w:hint="default"/>
      </w:rPr>
    </w:lvl>
    <w:lvl w:ilvl="2">
      <w:start w:val="1"/>
      <w:numFmt w:val="decimal"/>
      <w:pStyle w:val="Nadpis3"/>
      <w:lvlText w:val="%1.%2.%3."/>
      <w:lvlJc w:val="left"/>
      <w:pPr>
        <w:ind w:left="1224" w:hanging="504"/>
      </w:pPr>
      <w:rPr>
        <w:rFonts w:hint="default"/>
      </w:rPr>
    </w:lvl>
    <w:lvl w:ilvl="3">
      <w:start w:val="1"/>
      <w:numFmt w:val="decimal"/>
      <w:pStyle w:val="Nadpis4"/>
      <w:lvlText w:val="%1.%2.%3.%4."/>
      <w:lvlJc w:val="left"/>
      <w:pPr>
        <w:ind w:left="1728" w:hanging="648"/>
      </w:pPr>
      <w:rPr>
        <w:rFonts w:hint="default"/>
      </w:rPr>
    </w:lvl>
    <w:lvl w:ilvl="4">
      <w:start w:val="1"/>
      <w:numFmt w:val="decimal"/>
      <w:pStyle w:val="Nadpis5"/>
      <w:lvlText w:val="%1.%2.%3.%4.%5."/>
      <w:lvlJc w:val="left"/>
      <w:pPr>
        <w:ind w:left="2232" w:hanging="792"/>
      </w:pPr>
      <w:rPr>
        <w:rFonts w:hint="default"/>
      </w:rPr>
    </w:lvl>
    <w:lvl w:ilvl="5">
      <w:start w:val="1"/>
      <w:numFmt w:val="decimal"/>
      <w:pStyle w:val="Nadpis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4F616CB"/>
    <w:multiLevelType w:val="hybridMultilevel"/>
    <w:tmpl w:val="65F4B21C"/>
    <w:lvl w:ilvl="0" w:tplc="A252D07A">
      <w:start w:val="5"/>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5C1E405E"/>
    <w:multiLevelType w:val="hybridMultilevel"/>
    <w:tmpl w:val="3E64CE2C"/>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5D8452E4"/>
    <w:multiLevelType w:val="multilevel"/>
    <w:tmpl w:val="09FEA032"/>
    <w:lvl w:ilvl="0">
      <w:start w:val="1"/>
      <w:numFmt w:val="decimal"/>
      <w:pStyle w:val="Nadpis1"/>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080"/>
        </w:tabs>
        <w:ind w:left="851" w:hanging="851"/>
      </w:pPr>
      <w:rPr>
        <w:rFonts w:hint="default"/>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5" w15:restartNumberingAfterBreak="0">
    <w:nsid w:val="604C0911"/>
    <w:multiLevelType w:val="singleLevel"/>
    <w:tmpl w:val="02F250EC"/>
    <w:lvl w:ilvl="0">
      <w:start w:val="3"/>
      <w:numFmt w:val="bullet"/>
      <w:lvlText w:val="-"/>
      <w:lvlJc w:val="left"/>
      <w:pPr>
        <w:tabs>
          <w:tab w:val="num" w:pos="1068"/>
        </w:tabs>
        <w:ind w:left="1068" w:hanging="360"/>
      </w:pPr>
      <w:rPr>
        <w:rFonts w:ascii="Times New Roman" w:hAnsi="Times New Roman" w:hint="default"/>
      </w:rPr>
    </w:lvl>
  </w:abstractNum>
  <w:abstractNum w:abstractNumId="6" w15:restartNumberingAfterBreak="0">
    <w:nsid w:val="6B0E5893"/>
    <w:multiLevelType w:val="singleLevel"/>
    <w:tmpl w:val="0405000F"/>
    <w:lvl w:ilvl="0">
      <w:start w:val="1"/>
      <w:numFmt w:val="decimal"/>
      <w:lvlText w:val="%1."/>
      <w:lvlJc w:val="left"/>
      <w:pPr>
        <w:ind w:left="720" w:hanging="360"/>
      </w:pPr>
    </w:lvl>
  </w:abstractNum>
  <w:num w:numId="1">
    <w:abstractNumId w:val="1"/>
  </w:num>
  <w:num w:numId="2">
    <w:abstractNumId w:val="4"/>
  </w:num>
  <w:num w:numId="3">
    <w:abstractNumId w:val="5"/>
  </w:num>
  <w:num w:numId="4">
    <w:abstractNumId w:val="0"/>
  </w:num>
  <w:num w:numId="5">
    <w:abstractNumId w:val="3"/>
  </w:num>
  <w:num w:numId="6">
    <w:abstractNumId w:val="2"/>
  </w:num>
  <w:num w:numId="7">
    <w:abstractNumId w:val="4"/>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71"/>
    <w:rsid w:val="00003384"/>
    <w:rsid w:val="0000492D"/>
    <w:rsid w:val="0002244F"/>
    <w:rsid w:val="00033982"/>
    <w:rsid w:val="000530AB"/>
    <w:rsid w:val="00054067"/>
    <w:rsid w:val="00057680"/>
    <w:rsid w:val="00062579"/>
    <w:rsid w:val="00062898"/>
    <w:rsid w:val="00066E1B"/>
    <w:rsid w:val="0007429C"/>
    <w:rsid w:val="00074D75"/>
    <w:rsid w:val="000765CB"/>
    <w:rsid w:val="00093B25"/>
    <w:rsid w:val="000A2370"/>
    <w:rsid w:val="000A4F22"/>
    <w:rsid w:val="000B362E"/>
    <w:rsid w:val="000C0488"/>
    <w:rsid w:val="000C0859"/>
    <w:rsid w:val="000C31B7"/>
    <w:rsid w:val="000D1D88"/>
    <w:rsid w:val="000D448D"/>
    <w:rsid w:val="000D6DE4"/>
    <w:rsid w:val="000E2C3A"/>
    <w:rsid w:val="000F314A"/>
    <w:rsid w:val="00103641"/>
    <w:rsid w:val="001040B7"/>
    <w:rsid w:val="00114D9B"/>
    <w:rsid w:val="0011511C"/>
    <w:rsid w:val="0011550F"/>
    <w:rsid w:val="00130762"/>
    <w:rsid w:val="00131535"/>
    <w:rsid w:val="001354D6"/>
    <w:rsid w:val="00136AF3"/>
    <w:rsid w:val="001405DF"/>
    <w:rsid w:val="00142E72"/>
    <w:rsid w:val="00151A16"/>
    <w:rsid w:val="00155C62"/>
    <w:rsid w:val="0016094D"/>
    <w:rsid w:val="00167C2C"/>
    <w:rsid w:val="00171135"/>
    <w:rsid w:val="00172672"/>
    <w:rsid w:val="00176B6C"/>
    <w:rsid w:val="00177AFB"/>
    <w:rsid w:val="001801EA"/>
    <w:rsid w:val="001811BF"/>
    <w:rsid w:val="00181691"/>
    <w:rsid w:val="00191F16"/>
    <w:rsid w:val="001963BB"/>
    <w:rsid w:val="00197CBE"/>
    <w:rsid w:val="001A2598"/>
    <w:rsid w:val="001A44D4"/>
    <w:rsid w:val="001A4A76"/>
    <w:rsid w:val="001A6AD3"/>
    <w:rsid w:val="001B48A7"/>
    <w:rsid w:val="001B572E"/>
    <w:rsid w:val="001C2B6C"/>
    <w:rsid w:val="001C35D6"/>
    <w:rsid w:val="001C3797"/>
    <w:rsid w:val="001C5857"/>
    <w:rsid w:val="001C7902"/>
    <w:rsid w:val="001D0B3A"/>
    <w:rsid w:val="001D2FFC"/>
    <w:rsid w:val="001D3CBE"/>
    <w:rsid w:val="001D5178"/>
    <w:rsid w:val="001D5E65"/>
    <w:rsid w:val="001D7236"/>
    <w:rsid w:val="001E13BF"/>
    <w:rsid w:val="001E2D9A"/>
    <w:rsid w:val="001E36FC"/>
    <w:rsid w:val="001F292E"/>
    <w:rsid w:val="001F5FBF"/>
    <w:rsid w:val="00200802"/>
    <w:rsid w:val="0021045B"/>
    <w:rsid w:val="002124F3"/>
    <w:rsid w:val="00221CE4"/>
    <w:rsid w:val="00224C06"/>
    <w:rsid w:val="002278FE"/>
    <w:rsid w:val="00246E9F"/>
    <w:rsid w:val="0025568C"/>
    <w:rsid w:val="002670BC"/>
    <w:rsid w:val="002711DD"/>
    <w:rsid w:val="00275198"/>
    <w:rsid w:val="00275F2D"/>
    <w:rsid w:val="002907D4"/>
    <w:rsid w:val="0029130D"/>
    <w:rsid w:val="002A0ABF"/>
    <w:rsid w:val="002A3691"/>
    <w:rsid w:val="002A6C09"/>
    <w:rsid w:val="002A6F58"/>
    <w:rsid w:val="002B065C"/>
    <w:rsid w:val="002C211C"/>
    <w:rsid w:val="002C453E"/>
    <w:rsid w:val="002C4F4D"/>
    <w:rsid w:val="002C5990"/>
    <w:rsid w:val="002C6E11"/>
    <w:rsid w:val="002E1997"/>
    <w:rsid w:val="002E25A4"/>
    <w:rsid w:val="002F7086"/>
    <w:rsid w:val="00300A31"/>
    <w:rsid w:val="003022D2"/>
    <w:rsid w:val="003109FC"/>
    <w:rsid w:val="00312E86"/>
    <w:rsid w:val="003148AB"/>
    <w:rsid w:val="003152DC"/>
    <w:rsid w:val="00316819"/>
    <w:rsid w:val="0031708C"/>
    <w:rsid w:val="003178B3"/>
    <w:rsid w:val="00323770"/>
    <w:rsid w:val="00326AFC"/>
    <w:rsid w:val="0033394C"/>
    <w:rsid w:val="00346703"/>
    <w:rsid w:val="00350473"/>
    <w:rsid w:val="00351CAB"/>
    <w:rsid w:val="0035349A"/>
    <w:rsid w:val="003534C5"/>
    <w:rsid w:val="003540FE"/>
    <w:rsid w:val="00357986"/>
    <w:rsid w:val="0036198C"/>
    <w:rsid w:val="00372892"/>
    <w:rsid w:val="003A33EB"/>
    <w:rsid w:val="003A7CD0"/>
    <w:rsid w:val="003B2572"/>
    <w:rsid w:val="003B3696"/>
    <w:rsid w:val="003C0B87"/>
    <w:rsid w:val="003C0CDF"/>
    <w:rsid w:val="003C484D"/>
    <w:rsid w:val="003C6B41"/>
    <w:rsid w:val="003D142E"/>
    <w:rsid w:val="003D7EC1"/>
    <w:rsid w:val="003F6778"/>
    <w:rsid w:val="00403969"/>
    <w:rsid w:val="0040406A"/>
    <w:rsid w:val="00406A8A"/>
    <w:rsid w:val="00443754"/>
    <w:rsid w:val="00451815"/>
    <w:rsid w:val="0045183F"/>
    <w:rsid w:val="0045246F"/>
    <w:rsid w:val="00462D41"/>
    <w:rsid w:val="004641BA"/>
    <w:rsid w:val="00472D3C"/>
    <w:rsid w:val="00473492"/>
    <w:rsid w:val="004816FF"/>
    <w:rsid w:val="00486D39"/>
    <w:rsid w:val="004910EF"/>
    <w:rsid w:val="00492E69"/>
    <w:rsid w:val="00493DF6"/>
    <w:rsid w:val="00495433"/>
    <w:rsid w:val="004A002A"/>
    <w:rsid w:val="004A12D7"/>
    <w:rsid w:val="004A6B42"/>
    <w:rsid w:val="004A7390"/>
    <w:rsid w:val="004C76AF"/>
    <w:rsid w:val="004D1539"/>
    <w:rsid w:val="004D2124"/>
    <w:rsid w:val="004D2BCC"/>
    <w:rsid w:val="004E0811"/>
    <w:rsid w:val="004E3919"/>
    <w:rsid w:val="004E48F1"/>
    <w:rsid w:val="004F2A6C"/>
    <w:rsid w:val="004F4433"/>
    <w:rsid w:val="004F5956"/>
    <w:rsid w:val="004F7F9F"/>
    <w:rsid w:val="00505A84"/>
    <w:rsid w:val="00505C88"/>
    <w:rsid w:val="0051114F"/>
    <w:rsid w:val="00512916"/>
    <w:rsid w:val="00513229"/>
    <w:rsid w:val="00513E35"/>
    <w:rsid w:val="00521823"/>
    <w:rsid w:val="00525368"/>
    <w:rsid w:val="00526528"/>
    <w:rsid w:val="00526C33"/>
    <w:rsid w:val="00527D99"/>
    <w:rsid w:val="00530849"/>
    <w:rsid w:val="00532C04"/>
    <w:rsid w:val="0053415C"/>
    <w:rsid w:val="00536443"/>
    <w:rsid w:val="0054103E"/>
    <w:rsid w:val="00543BAB"/>
    <w:rsid w:val="00546FB7"/>
    <w:rsid w:val="00556273"/>
    <w:rsid w:val="005640EA"/>
    <w:rsid w:val="00565B70"/>
    <w:rsid w:val="00567270"/>
    <w:rsid w:val="005702AF"/>
    <w:rsid w:val="005739AA"/>
    <w:rsid w:val="00575112"/>
    <w:rsid w:val="0058009F"/>
    <w:rsid w:val="00582EE8"/>
    <w:rsid w:val="00584F53"/>
    <w:rsid w:val="00586457"/>
    <w:rsid w:val="005864FA"/>
    <w:rsid w:val="00590262"/>
    <w:rsid w:val="005A1AF3"/>
    <w:rsid w:val="005C140C"/>
    <w:rsid w:val="005C7064"/>
    <w:rsid w:val="005D691C"/>
    <w:rsid w:val="005E0460"/>
    <w:rsid w:val="005E0901"/>
    <w:rsid w:val="005E0A95"/>
    <w:rsid w:val="005E200F"/>
    <w:rsid w:val="005F0A79"/>
    <w:rsid w:val="005F4060"/>
    <w:rsid w:val="005F48F3"/>
    <w:rsid w:val="005F60C8"/>
    <w:rsid w:val="00602F95"/>
    <w:rsid w:val="00616CC1"/>
    <w:rsid w:val="00620138"/>
    <w:rsid w:val="00630A59"/>
    <w:rsid w:val="006361C8"/>
    <w:rsid w:val="006435E4"/>
    <w:rsid w:val="00644B9A"/>
    <w:rsid w:val="00645195"/>
    <w:rsid w:val="00645EA3"/>
    <w:rsid w:val="006477EB"/>
    <w:rsid w:val="006603A8"/>
    <w:rsid w:val="0066065C"/>
    <w:rsid w:val="0066337A"/>
    <w:rsid w:val="00663B50"/>
    <w:rsid w:val="00665431"/>
    <w:rsid w:val="006659B3"/>
    <w:rsid w:val="00667336"/>
    <w:rsid w:val="00667799"/>
    <w:rsid w:val="00673733"/>
    <w:rsid w:val="00675236"/>
    <w:rsid w:val="00675302"/>
    <w:rsid w:val="0067697C"/>
    <w:rsid w:val="00683A31"/>
    <w:rsid w:val="00686BA9"/>
    <w:rsid w:val="00695EBA"/>
    <w:rsid w:val="0069684D"/>
    <w:rsid w:val="006A6FA2"/>
    <w:rsid w:val="006B2E05"/>
    <w:rsid w:val="006B4DF8"/>
    <w:rsid w:val="006C1C85"/>
    <w:rsid w:val="006C2029"/>
    <w:rsid w:val="006C3576"/>
    <w:rsid w:val="006C7333"/>
    <w:rsid w:val="006D042D"/>
    <w:rsid w:val="006D0BB5"/>
    <w:rsid w:val="006E1020"/>
    <w:rsid w:val="006E6788"/>
    <w:rsid w:val="006F2FB1"/>
    <w:rsid w:val="006F6448"/>
    <w:rsid w:val="00702D3F"/>
    <w:rsid w:val="007109A4"/>
    <w:rsid w:val="007124CA"/>
    <w:rsid w:val="00714667"/>
    <w:rsid w:val="0071551E"/>
    <w:rsid w:val="00717445"/>
    <w:rsid w:val="00724344"/>
    <w:rsid w:val="007272CD"/>
    <w:rsid w:val="00730E37"/>
    <w:rsid w:val="007322A0"/>
    <w:rsid w:val="007328A2"/>
    <w:rsid w:val="0073640C"/>
    <w:rsid w:val="0074420E"/>
    <w:rsid w:val="00744F88"/>
    <w:rsid w:val="00747B33"/>
    <w:rsid w:val="00747B8E"/>
    <w:rsid w:val="00750AA9"/>
    <w:rsid w:val="00751D88"/>
    <w:rsid w:val="00753C50"/>
    <w:rsid w:val="00754808"/>
    <w:rsid w:val="00764A28"/>
    <w:rsid w:val="00772013"/>
    <w:rsid w:val="00772C95"/>
    <w:rsid w:val="00774D84"/>
    <w:rsid w:val="0079223C"/>
    <w:rsid w:val="00792457"/>
    <w:rsid w:val="0079445F"/>
    <w:rsid w:val="007A4AB9"/>
    <w:rsid w:val="007B1EAD"/>
    <w:rsid w:val="007C40A3"/>
    <w:rsid w:val="007C5130"/>
    <w:rsid w:val="007C56E5"/>
    <w:rsid w:val="007E0E27"/>
    <w:rsid w:val="007E608B"/>
    <w:rsid w:val="007F018D"/>
    <w:rsid w:val="007F0219"/>
    <w:rsid w:val="007F0748"/>
    <w:rsid w:val="007F594F"/>
    <w:rsid w:val="007F6144"/>
    <w:rsid w:val="007F6642"/>
    <w:rsid w:val="007F79CF"/>
    <w:rsid w:val="00802835"/>
    <w:rsid w:val="008068CC"/>
    <w:rsid w:val="00810932"/>
    <w:rsid w:val="00811441"/>
    <w:rsid w:val="00814055"/>
    <w:rsid w:val="00814AAA"/>
    <w:rsid w:val="008241B8"/>
    <w:rsid w:val="00825FFD"/>
    <w:rsid w:val="008265B2"/>
    <w:rsid w:val="00827B5A"/>
    <w:rsid w:val="00831DFE"/>
    <w:rsid w:val="00836571"/>
    <w:rsid w:val="00840000"/>
    <w:rsid w:val="00845770"/>
    <w:rsid w:val="008460A3"/>
    <w:rsid w:val="00854BB8"/>
    <w:rsid w:val="008613EC"/>
    <w:rsid w:val="00872319"/>
    <w:rsid w:val="00872E6C"/>
    <w:rsid w:val="00875339"/>
    <w:rsid w:val="00882C2C"/>
    <w:rsid w:val="008831A2"/>
    <w:rsid w:val="0089034E"/>
    <w:rsid w:val="008924B7"/>
    <w:rsid w:val="00893CDB"/>
    <w:rsid w:val="0089537C"/>
    <w:rsid w:val="00895D2B"/>
    <w:rsid w:val="008969D5"/>
    <w:rsid w:val="008A0EF9"/>
    <w:rsid w:val="008A4EB1"/>
    <w:rsid w:val="008B448E"/>
    <w:rsid w:val="008C03F0"/>
    <w:rsid w:val="008C658A"/>
    <w:rsid w:val="008C68CC"/>
    <w:rsid w:val="008E4231"/>
    <w:rsid w:val="008E63CE"/>
    <w:rsid w:val="008F4DC1"/>
    <w:rsid w:val="008F538D"/>
    <w:rsid w:val="008F58EE"/>
    <w:rsid w:val="008F7B08"/>
    <w:rsid w:val="0090366B"/>
    <w:rsid w:val="009046A9"/>
    <w:rsid w:val="00907921"/>
    <w:rsid w:val="00910175"/>
    <w:rsid w:val="0091137C"/>
    <w:rsid w:val="009143E3"/>
    <w:rsid w:val="0091662C"/>
    <w:rsid w:val="009166B1"/>
    <w:rsid w:val="00921920"/>
    <w:rsid w:val="00922083"/>
    <w:rsid w:val="009227CB"/>
    <w:rsid w:val="00925603"/>
    <w:rsid w:val="0092639F"/>
    <w:rsid w:val="00933361"/>
    <w:rsid w:val="0094079E"/>
    <w:rsid w:val="0094261D"/>
    <w:rsid w:val="00946E6A"/>
    <w:rsid w:val="00950DF9"/>
    <w:rsid w:val="009538AB"/>
    <w:rsid w:val="0096040D"/>
    <w:rsid w:val="00960F15"/>
    <w:rsid w:val="00983F35"/>
    <w:rsid w:val="00995530"/>
    <w:rsid w:val="009A50CB"/>
    <w:rsid w:val="009A7D69"/>
    <w:rsid w:val="009A7FDB"/>
    <w:rsid w:val="009B4ABB"/>
    <w:rsid w:val="009C63DD"/>
    <w:rsid w:val="009D036E"/>
    <w:rsid w:val="009D0BB5"/>
    <w:rsid w:val="009D4E24"/>
    <w:rsid w:val="009E0942"/>
    <w:rsid w:val="009E2A6B"/>
    <w:rsid w:val="009E31A4"/>
    <w:rsid w:val="009E4338"/>
    <w:rsid w:val="009E5DB7"/>
    <w:rsid w:val="009F18CF"/>
    <w:rsid w:val="009F52AF"/>
    <w:rsid w:val="00A036F0"/>
    <w:rsid w:val="00A1400F"/>
    <w:rsid w:val="00A24AA5"/>
    <w:rsid w:val="00A24E5B"/>
    <w:rsid w:val="00A27C25"/>
    <w:rsid w:val="00A307E1"/>
    <w:rsid w:val="00A407AF"/>
    <w:rsid w:val="00A4456D"/>
    <w:rsid w:val="00A60375"/>
    <w:rsid w:val="00A650E1"/>
    <w:rsid w:val="00A67B13"/>
    <w:rsid w:val="00A7095F"/>
    <w:rsid w:val="00A74076"/>
    <w:rsid w:val="00A75DC6"/>
    <w:rsid w:val="00A77E2B"/>
    <w:rsid w:val="00A80EC9"/>
    <w:rsid w:val="00A85A24"/>
    <w:rsid w:val="00A90024"/>
    <w:rsid w:val="00A90818"/>
    <w:rsid w:val="00A961ED"/>
    <w:rsid w:val="00A976AC"/>
    <w:rsid w:val="00AA358B"/>
    <w:rsid w:val="00AA437C"/>
    <w:rsid w:val="00AB3C85"/>
    <w:rsid w:val="00AD0422"/>
    <w:rsid w:val="00AD1BE2"/>
    <w:rsid w:val="00AF57EA"/>
    <w:rsid w:val="00B005D9"/>
    <w:rsid w:val="00B013FC"/>
    <w:rsid w:val="00B0197C"/>
    <w:rsid w:val="00B03235"/>
    <w:rsid w:val="00B0473B"/>
    <w:rsid w:val="00B07F2C"/>
    <w:rsid w:val="00B13BE4"/>
    <w:rsid w:val="00B13ECE"/>
    <w:rsid w:val="00B2015E"/>
    <w:rsid w:val="00B35168"/>
    <w:rsid w:val="00B35881"/>
    <w:rsid w:val="00B43018"/>
    <w:rsid w:val="00B43663"/>
    <w:rsid w:val="00B442C4"/>
    <w:rsid w:val="00B47D8E"/>
    <w:rsid w:val="00B51D7F"/>
    <w:rsid w:val="00B57EA8"/>
    <w:rsid w:val="00B648AF"/>
    <w:rsid w:val="00B7161D"/>
    <w:rsid w:val="00B76106"/>
    <w:rsid w:val="00B84BE6"/>
    <w:rsid w:val="00B86185"/>
    <w:rsid w:val="00B86559"/>
    <w:rsid w:val="00B929DB"/>
    <w:rsid w:val="00BA00D7"/>
    <w:rsid w:val="00BA0771"/>
    <w:rsid w:val="00BA1592"/>
    <w:rsid w:val="00BA19A6"/>
    <w:rsid w:val="00BA2D37"/>
    <w:rsid w:val="00BA7104"/>
    <w:rsid w:val="00BA798A"/>
    <w:rsid w:val="00BB277C"/>
    <w:rsid w:val="00BB793B"/>
    <w:rsid w:val="00BC3BD0"/>
    <w:rsid w:val="00BC4640"/>
    <w:rsid w:val="00BC57B2"/>
    <w:rsid w:val="00BD0C75"/>
    <w:rsid w:val="00BD11FF"/>
    <w:rsid w:val="00BD7CD0"/>
    <w:rsid w:val="00C05144"/>
    <w:rsid w:val="00C058CA"/>
    <w:rsid w:val="00C104AF"/>
    <w:rsid w:val="00C129DA"/>
    <w:rsid w:val="00C13D42"/>
    <w:rsid w:val="00C1735A"/>
    <w:rsid w:val="00C27149"/>
    <w:rsid w:val="00C36553"/>
    <w:rsid w:val="00C37373"/>
    <w:rsid w:val="00C37671"/>
    <w:rsid w:val="00C429F5"/>
    <w:rsid w:val="00C47134"/>
    <w:rsid w:val="00C605F8"/>
    <w:rsid w:val="00C6326B"/>
    <w:rsid w:val="00C82A98"/>
    <w:rsid w:val="00C85BAA"/>
    <w:rsid w:val="00C90F50"/>
    <w:rsid w:val="00C92B85"/>
    <w:rsid w:val="00C9344D"/>
    <w:rsid w:val="00CA265B"/>
    <w:rsid w:val="00CA724C"/>
    <w:rsid w:val="00CB1B0E"/>
    <w:rsid w:val="00CB66E6"/>
    <w:rsid w:val="00CC6323"/>
    <w:rsid w:val="00CD23BD"/>
    <w:rsid w:val="00CE31D0"/>
    <w:rsid w:val="00CE638E"/>
    <w:rsid w:val="00CF5E2D"/>
    <w:rsid w:val="00CF6B6E"/>
    <w:rsid w:val="00CF7816"/>
    <w:rsid w:val="00D12176"/>
    <w:rsid w:val="00D14900"/>
    <w:rsid w:val="00D15F60"/>
    <w:rsid w:val="00D232F5"/>
    <w:rsid w:val="00D252B8"/>
    <w:rsid w:val="00D301D1"/>
    <w:rsid w:val="00D35824"/>
    <w:rsid w:val="00D36B41"/>
    <w:rsid w:val="00D41024"/>
    <w:rsid w:val="00D4535B"/>
    <w:rsid w:val="00D47D7C"/>
    <w:rsid w:val="00D62170"/>
    <w:rsid w:val="00D6424E"/>
    <w:rsid w:val="00D66051"/>
    <w:rsid w:val="00D7338C"/>
    <w:rsid w:val="00D801D7"/>
    <w:rsid w:val="00D808B5"/>
    <w:rsid w:val="00D82432"/>
    <w:rsid w:val="00D83F7F"/>
    <w:rsid w:val="00D86FD6"/>
    <w:rsid w:val="00D924EB"/>
    <w:rsid w:val="00DA2526"/>
    <w:rsid w:val="00DA651B"/>
    <w:rsid w:val="00DB0759"/>
    <w:rsid w:val="00DB1FDD"/>
    <w:rsid w:val="00DB669E"/>
    <w:rsid w:val="00DB7EAC"/>
    <w:rsid w:val="00DC20E3"/>
    <w:rsid w:val="00DC4BE9"/>
    <w:rsid w:val="00DC4F8D"/>
    <w:rsid w:val="00DD4893"/>
    <w:rsid w:val="00DD5AFF"/>
    <w:rsid w:val="00DE468F"/>
    <w:rsid w:val="00DE4DAD"/>
    <w:rsid w:val="00DE53ED"/>
    <w:rsid w:val="00DE5B42"/>
    <w:rsid w:val="00E02C0A"/>
    <w:rsid w:val="00E0541D"/>
    <w:rsid w:val="00E07183"/>
    <w:rsid w:val="00E11C31"/>
    <w:rsid w:val="00E14340"/>
    <w:rsid w:val="00E445B5"/>
    <w:rsid w:val="00E56EB9"/>
    <w:rsid w:val="00E62B03"/>
    <w:rsid w:val="00E66B24"/>
    <w:rsid w:val="00E67267"/>
    <w:rsid w:val="00E761A9"/>
    <w:rsid w:val="00E828D4"/>
    <w:rsid w:val="00E8335A"/>
    <w:rsid w:val="00E878EA"/>
    <w:rsid w:val="00EA0FE8"/>
    <w:rsid w:val="00EA12AD"/>
    <w:rsid w:val="00EA1332"/>
    <w:rsid w:val="00EA45B5"/>
    <w:rsid w:val="00EA6519"/>
    <w:rsid w:val="00EA7371"/>
    <w:rsid w:val="00EC1071"/>
    <w:rsid w:val="00EC44A3"/>
    <w:rsid w:val="00EC5562"/>
    <w:rsid w:val="00EE54F9"/>
    <w:rsid w:val="00EE7EFC"/>
    <w:rsid w:val="00EF2C20"/>
    <w:rsid w:val="00EF44EE"/>
    <w:rsid w:val="00EF5BF9"/>
    <w:rsid w:val="00EF6006"/>
    <w:rsid w:val="00F10B86"/>
    <w:rsid w:val="00F10F39"/>
    <w:rsid w:val="00F13B6F"/>
    <w:rsid w:val="00F14861"/>
    <w:rsid w:val="00F22552"/>
    <w:rsid w:val="00F23E65"/>
    <w:rsid w:val="00F260BA"/>
    <w:rsid w:val="00F27129"/>
    <w:rsid w:val="00F32C71"/>
    <w:rsid w:val="00F372B6"/>
    <w:rsid w:val="00F43925"/>
    <w:rsid w:val="00F43C33"/>
    <w:rsid w:val="00F446D8"/>
    <w:rsid w:val="00F522ED"/>
    <w:rsid w:val="00F530E9"/>
    <w:rsid w:val="00F55F61"/>
    <w:rsid w:val="00F563E7"/>
    <w:rsid w:val="00F57C10"/>
    <w:rsid w:val="00F65805"/>
    <w:rsid w:val="00F70D61"/>
    <w:rsid w:val="00F7173D"/>
    <w:rsid w:val="00F731F7"/>
    <w:rsid w:val="00F73796"/>
    <w:rsid w:val="00F805AE"/>
    <w:rsid w:val="00F80907"/>
    <w:rsid w:val="00F94035"/>
    <w:rsid w:val="00F97153"/>
    <w:rsid w:val="00FA123B"/>
    <w:rsid w:val="00FA147E"/>
    <w:rsid w:val="00FA7A4D"/>
    <w:rsid w:val="00FB060C"/>
    <w:rsid w:val="00FB0854"/>
    <w:rsid w:val="00FB4772"/>
    <w:rsid w:val="00FC13E8"/>
    <w:rsid w:val="00FC15E7"/>
    <w:rsid w:val="00FC1BD8"/>
    <w:rsid w:val="00FC2753"/>
    <w:rsid w:val="00FC3520"/>
    <w:rsid w:val="00FD2ECC"/>
    <w:rsid w:val="00FD617E"/>
    <w:rsid w:val="00FD6BDE"/>
    <w:rsid w:val="00FF1B03"/>
    <w:rsid w:val="00FF3EB4"/>
    <w:rsid w:val="00FF56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7E8FE"/>
  <w15:docId w15:val="{21792607-0014-4896-BD9F-F964561C2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A0EF9"/>
    <w:pPr>
      <w:spacing w:after="0" w:line="240" w:lineRule="auto"/>
    </w:pPr>
    <w:rPr>
      <w:rFonts w:ascii="Arial Nova Cond" w:hAnsi="Arial Nova Cond"/>
      <w:sz w:val="20"/>
    </w:rPr>
  </w:style>
  <w:style w:type="paragraph" w:styleId="Nadpis1">
    <w:name w:val="heading 1"/>
    <w:basedOn w:val="Normln"/>
    <w:next w:val="Normln"/>
    <w:link w:val="Nadpis1Char"/>
    <w:autoRedefine/>
    <w:qFormat/>
    <w:rsid w:val="008A0EF9"/>
    <w:pPr>
      <w:keepNext/>
      <w:widowControl w:val="0"/>
      <w:numPr>
        <w:numId w:val="2"/>
      </w:numPr>
      <w:spacing w:before="240" w:after="60"/>
      <w:outlineLvl w:val="0"/>
    </w:pPr>
    <w:rPr>
      <w:b/>
      <w:caps/>
      <w:color w:val="7B230B" w:themeColor="accent1" w:themeShade="BF"/>
      <w:sz w:val="28"/>
    </w:rPr>
  </w:style>
  <w:style w:type="paragraph" w:styleId="Nadpis2">
    <w:name w:val="heading 2"/>
    <w:basedOn w:val="Normln"/>
    <w:next w:val="Normln"/>
    <w:link w:val="Nadpis2Char"/>
    <w:unhideWhenUsed/>
    <w:qFormat/>
    <w:rsid w:val="008A0EF9"/>
    <w:pPr>
      <w:keepNext/>
      <w:keepLines/>
      <w:numPr>
        <w:ilvl w:val="1"/>
        <w:numId w:val="1"/>
      </w:numPr>
      <w:spacing w:before="120" w:after="120"/>
      <w:outlineLvl w:val="1"/>
    </w:pPr>
    <w:rPr>
      <w:rFonts w:eastAsiaTheme="majorEastAsia" w:cstheme="majorBidi"/>
      <w:b/>
      <w:color w:val="7B230B" w:themeColor="accent1" w:themeShade="BF"/>
      <w:sz w:val="24"/>
      <w:szCs w:val="26"/>
      <w:u w:val="single"/>
    </w:rPr>
  </w:style>
  <w:style w:type="paragraph" w:styleId="Nadpis3">
    <w:name w:val="heading 3"/>
    <w:basedOn w:val="Normln"/>
    <w:next w:val="Normln"/>
    <w:link w:val="Nadpis3Char"/>
    <w:unhideWhenUsed/>
    <w:qFormat/>
    <w:rsid w:val="008A0EF9"/>
    <w:pPr>
      <w:keepNext/>
      <w:keepLines/>
      <w:numPr>
        <w:ilvl w:val="2"/>
        <w:numId w:val="1"/>
      </w:numPr>
      <w:spacing w:before="40" w:after="40"/>
      <w:outlineLvl w:val="2"/>
    </w:pPr>
    <w:rPr>
      <w:rFonts w:eastAsiaTheme="majorEastAsia" w:cstheme="majorBidi"/>
      <w:b/>
      <w:color w:val="7B230B" w:themeColor="accent1" w:themeShade="BF"/>
      <w:sz w:val="22"/>
      <w:szCs w:val="24"/>
    </w:rPr>
  </w:style>
  <w:style w:type="paragraph" w:styleId="Nadpis4">
    <w:name w:val="heading 4"/>
    <w:basedOn w:val="Normln"/>
    <w:next w:val="Normln"/>
    <w:link w:val="Nadpis4Char"/>
    <w:autoRedefine/>
    <w:unhideWhenUsed/>
    <w:qFormat/>
    <w:rsid w:val="008A0EF9"/>
    <w:pPr>
      <w:keepNext/>
      <w:keepLines/>
      <w:numPr>
        <w:ilvl w:val="3"/>
        <w:numId w:val="1"/>
      </w:numPr>
      <w:spacing w:before="40" w:after="40"/>
      <w:outlineLvl w:val="3"/>
    </w:pPr>
    <w:rPr>
      <w:rFonts w:eastAsiaTheme="majorEastAsia" w:cstheme="majorBidi"/>
      <w:b/>
      <w:iCs/>
      <w:color w:val="7B230B" w:themeColor="accent1" w:themeShade="BF"/>
      <w:sz w:val="22"/>
    </w:rPr>
  </w:style>
  <w:style w:type="paragraph" w:styleId="Nadpis5">
    <w:name w:val="heading 5"/>
    <w:basedOn w:val="Normln"/>
    <w:next w:val="Normln"/>
    <w:link w:val="Nadpis5Char"/>
    <w:uiPriority w:val="9"/>
    <w:unhideWhenUsed/>
    <w:qFormat/>
    <w:rsid w:val="00151A16"/>
    <w:pPr>
      <w:keepNext/>
      <w:keepLines/>
      <w:numPr>
        <w:ilvl w:val="4"/>
        <w:numId w:val="1"/>
      </w:numPr>
      <w:spacing w:before="40" w:after="40"/>
      <w:outlineLvl w:val="4"/>
    </w:pPr>
    <w:rPr>
      <w:rFonts w:asciiTheme="majorHAnsi" w:eastAsiaTheme="majorEastAsia" w:hAnsiTheme="majorHAnsi" w:cstheme="majorBidi"/>
      <w:b/>
      <w:color w:val="7B230B" w:themeColor="accent1" w:themeShade="BF"/>
      <w:sz w:val="22"/>
    </w:rPr>
  </w:style>
  <w:style w:type="paragraph" w:styleId="Nadpis6">
    <w:name w:val="heading 6"/>
    <w:basedOn w:val="Normln"/>
    <w:next w:val="Normln"/>
    <w:link w:val="Nadpis6Char"/>
    <w:uiPriority w:val="9"/>
    <w:unhideWhenUsed/>
    <w:qFormat/>
    <w:rsid w:val="00EE7EFC"/>
    <w:pPr>
      <w:keepNext/>
      <w:keepLines/>
      <w:numPr>
        <w:ilvl w:val="5"/>
        <w:numId w:val="1"/>
      </w:numPr>
      <w:spacing w:before="40"/>
      <w:outlineLvl w:val="5"/>
    </w:pPr>
    <w:rPr>
      <w:rFonts w:asciiTheme="majorHAnsi" w:eastAsiaTheme="majorEastAsia" w:hAnsiTheme="majorHAnsi" w:cstheme="majorBidi"/>
      <w:color w:val="511707"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 - Soukup,Záhlaví - Soukup Char Char,Záhlaví - Soukup Char Char Char Char Char"/>
    <w:basedOn w:val="Normln"/>
    <w:link w:val="ZhlavChar"/>
    <w:unhideWhenUsed/>
    <w:rsid w:val="00836571"/>
    <w:pPr>
      <w:tabs>
        <w:tab w:val="center" w:pos="4536"/>
        <w:tab w:val="right" w:pos="9072"/>
      </w:tabs>
    </w:pPr>
  </w:style>
  <w:style w:type="character" w:customStyle="1" w:styleId="ZhlavChar">
    <w:name w:val="Záhlaví Char"/>
    <w:aliases w:val="Záhlaví - Soukup Char,Záhlaví - Soukup Char Char Char,Záhlaví - Soukup Char Char Char Char Char Char"/>
    <w:basedOn w:val="Standardnpsmoodstavce"/>
    <w:link w:val="Zhlav"/>
    <w:rsid w:val="00836571"/>
  </w:style>
  <w:style w:type="paragraph" w:styleId="Zpat">
    <w:name w:val="footer"/>
    <w:basedOn w:val="Normln"/>
    <w:link w:val="ZpatChar"/>
    <w:uiPriority w:val="99"/>
    <w:unhideWhenUsed/>
    <w:rsid w:val="00836571"/>
    <w:pPr>
      <w:tabs>
        <w:tab w:val="center" w:pos="4536"/>
        <w:tab w:val="right" w:pos="9072"/>
      </w:tabs>
    </w:pPr>
  </w:style>
  <w:style w:type="character" w:customStyle="1" w:styleId="ZpatChar">
    <w:name w:val="Zápatí Char"/>
    <w:basedOn w:val="Standardnpsmoodstavce"/>
    <w:link w:val="Zpat"/>
    <w:uiPriority w:val="99"/>
    <w:rsid w:val="00836571"/>
  </w:style>
  <w:style w:type="character" w:styleId="Hypertextovodkaz">
    <w:name w:val="Hyperlink"/>
    <w:basedOn w:val="Standardnpsmoodstavce"/>
    <w:uiPriority w:val="99"/>
    <w:unhideWhenUsed/>
    <w:rsid w:val="0036198C"/>
    <w:rPr>
      <w:color w:val="6B9F25" w:themeColor="hyperlink"/>
      <w:u w:val="single"/>
    </w:rPr>
  </w:style>
  <w:style w:type="paragraph" w:styleId="Bezmezer">
    <w:name w:val="No Spacing"/>
    <w:link w:val="BezmezerChar"/>
    <w:uiPriority w:val="1"/>
    <w:qFormat/>
    <w:rsid w:val="00EE7EFC"/>
    <w:pPr>
      <w:spacing w:after="0" w:line="240" w:lineRule="auto"/>
    </w:pPr>
    <w:rPr>
      <w:rFonts w:eastAsiaTheme="minorEastAsia"/>
      <w:sz w:val="20"/>
      <w:lang w:eastAsia="cs-CZ"/>
    </w:rPr>
  </w:style>
  <w:style w:type="character" w:customStyle="1" w:styleId="BezmezerChar">
    <w:name w:val="Bez mezer Char"/>
    <w:basedOn w:val="Standardnpsmoodstavce"/>
    <w:link w:val="Bezmezer"/>
    <w:uiPriority w:val="1"/>
    <w:rsid w:val="00EE7EFC"/>
    <w:rPr>
      <w:rFonts w:eastAsiaTheme="minorEastAsia"/>
      <w:sz w:val="20"/>
      <w:lang w:eastAsia="cs-CZ"/>
    </w:rPr>
  </w:style>
  <w:style w:type="character" w:customStyle="1" w:styleId="Nadpis1Char">
    <w:name w:val="Nadpis 1 Char"/>
    <w:basedOn w:val="Standardnpsmoodstavce"/>
    <w:link w:val="Nadpis1"/>
    <w:rsid w:val="008A0EF9"/>
    <w:rPr>
      <w:rFonts w:ascii="Arial Nova Cond" w:hAnsi="Arial Nova Cond"/>
      <w:b/>
      <w:caps/>
      <w:color w:val="7B230B" w:themeColor="accent1" w:themeShade="BF"/>
      <w:sz w:val="28"/>
    </w:rPr>
  </w:style>
  <w:style w:type="character" w:customStyle="1" w:styleId="Nadpis2Char">
    <w:name w:val="Nadpis 2 Char"/>
    <w:basedOn w:val="Standardnpsmoodstavce"/>
    <w:link w:val="Nadpis2"/>
    <w:rsid w:val="008A0EF9"/>
    <w:rPr>
      <w:rFonts w:ascii="Arial Nova Cond" w:eastAsiaTheme="majorEastAsia" w:hAnsi="Arial Nova Cond" w:cstheme="majorBidi"/>
      <w:b/>
      <w:color w:val="7B230B" w:themeColor="accent1" w:themeShade="BF"/>
      <w:sz w:val="24"/>
      <w:szCs w:val="26"/>
      <w:u w:val="single"/>
    </w:rPr>
  </w:style>
  <w:style w:type="character" w:customStyle="1" w:styleId="Nadpis3Char">
    <w:name w:val="Nadpis 3 Char"/>
    <w:basedOn w:val="Standardnpsmoodstavce"/>
    <w:link w:val="Nadpis3"/>
    <w:rsid w:val="008A0EF9"/>
    <w:rPr>
      <w:rFonts w:ascii="Arial Nova Cond" w:eastAsiaTheme="majorEastAsia" w:hAnsi="Arial Nova Cond" w:cstheme="majorBidi"/>
      <w:b/>
      <w:color w:val="7B230B" w:themeColor="accent1" w:themeShade="BF"/>
      <w:szCs w:val="24"/>
    </w:rPr>
  </w:style>
  <w:style w:type="character" w:customStyle="1" w:styleId="Nadpis4Char">
    <w:name w:val="Nadpis 4 Char"/>
    <w:basedOn w:val="Standardnpsmoodstavce"/>
    <w:link w:val="Nadpis4"/>
    <w:rsid w:val="008A0EF9"/>
    <w:rPr>
      <w:rFonts w:ascii="Arial Nova Cond" w:eastAsiaTheme="majorEastAsia" w:hAnsi="Arial Nova Cond" w:cstheme="majorBidi"/>
      <w:b/>
      <w:iCs/>
      <w:color w:val="7B230B" w:themeColor="accent1" w:themeShade="BF"/>
    </w:rPr>
  </w:style>
  <w:style w:type="character" w:customStyle="1" w:styleId="Nadpis5Char">
    <w:name w:val="Nadpis 5 Char"/>
    <w:basedOn w:val="Standardnpsmoodstavce"/>
    <w:link w:val="Nadpis5"/>
    <w:uiPriority w:val="9"/>
    <w:rsid w:val="00151A16"/>
    <w:rPr>
      <w:rFonts w:asciiTheme="majorHAnsi" w:eastAsiaTheme="majorEastAsia" w:hAnsiTheme="majorHAnsi" w:cstheme="majorBidi"/>
      <w:b/>
      <w:color w:val="7B230B" w:themeColor="accent1" w:themeShade="BF"/>
    </w:rPr>
  </w:style>
  <w:style w:type="character" w:customStyle="1" w:styleId="Nadpis6Char">
    <w:name w:val="Nadpis 6 Char"/>
    <w:basedOn w:val="Standardnpsmoodstavce"/>
    <w:link w:val="Nadpis6"/>
    <w:uiPriority w:val="9"/>
    <w:rsid w:val="00EE7EFC"/>
    <w:rPr>
      <w:rFonts w:asciiTheme="majorHAnsi" w:eastAsiaTheme="majorEastAsia" w:hAnsiTheme="majorHAnsi" w:cstheme="majorBidi"/>
      <w:color w:val="511707" w:themeColor="accent1" w:themeShade="7F"/>
      <w:sz w:val="20"/>
    </w:rPr>
  </w:style>
  <w:style w:type="paragraph" w:styleId="Nadpisobsahu">
    <w:name w:val="TOC Heading"/>
    <w:basedOn w:val="Nadpis1"/>
    <w:next w:val="Normln"/>
    <w:uiPriority w:val="39"/>
    <w:unhideWhenUsed/>
    <w:qFormat/>
    <w:rsid w:val="005F0A79"/>
    <w:pPr>
      <w:outlineLvl w:val="9"/>
    </w:pPr>
    <w:rPr>
      <w:lang w:eastAsia="cs-CZ"/>
    </w:rPr>
  </w:style>
  <w:style w:type="paragraph" w:styleId="Obsah1">
    <w:name w:val="toc 1"/>
    <w:basedOn w:val="Normln"/>
    <w:next w:val="Normln"/>
    <w:autoRedefine/>
    <w:uiPriority w:val="39"/>
    <w:unhideWhenUsed/>
    <w:rsid w:val="0094079E"/>
    <w:pPr>
      <w:tabs>
        <w:tab w:val="left" w:pos="426"/>
        <w:tab w:val="right" w:leader="dot" w:pos="9736"/>
      </w:tabs>
      <w:spacing w:after="100"/>
    </w:pPr>
  </w:style>
  <w:style w:type="paragraph" w:styleId="Textbubliny">
    <w:name w:val="Balloon Text"/>
    <w:basedOn w:val="Normln"/>
    <w:link w:val="TextbublinyChar"/>
    <w:uiPriority w:val="99"/>
    <w:semiHidden/>
    <w:unhideWhenUsed/>
    <w:rsid w:val="005F0A7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F0A79"/>
    <w:rPr>
      <w:rFonts w:ascii="Segoe UI" w:hAnsi="Segoe UI" w:cs="Segoe UI"/>
      <w:sz w:val="18"/>
      <w:szCs w:val="18"/>
    </w:rPr>
  </w:style>
  <w:style w:type="paragraph" w:styleId="Odstavecseseznamem">
    <w:name w:val="List Paragraph"/>
    <w:basedOn w:val="Normln"/>
    <w:uiPriority w:val="34"/>
    <w:qFormat/>
    <w:rsid w:val="00EF2C20"/>
    <w:pPr>
      <w:ind w:left="720"/>
      <w:contextualSpacing/>
    </w:pPr>
  </w:style>
  <w:style w:type="paragraph" w:styleId="Obsah2">
    <w:name w:val="toc 2"/>
    <w:basedOn w:val="Normln"/>
    <w:next w:val="Normln"/>
    <w:autoRedefine/>
    <w:uiPriority w:val="39"/>
    <w:unhideWhenUsed/>
    <w:rsid w:val="001D2FFC"/>
    <w:pPr>
      <w:tabs>
        <w:tab w:val="left" w:pos="1276"/>
        <w:tab w:val="right" w:leader="dot" w:pos="9736"/>
      </w:tabs>
      <w:spacing w:after="100" w:line="259" w:lineRule="auto"/>
      <w:ind w:left="220"/>
    </w:pPr>
    <w:rPr>
      <w:rFonts w:eastAsiaTheme="minorEastAsia" w:cs="Times New Roman"/>
      <w:sz w:val="22"/>
      <w:lang w:eastAsia="cs-CZ"/>
    </w:rPr>
  </w:style>
  <w:style w:type="paragraph" w:styleId="Obsah3">
    <w:name w:val="toc 3"/>
    <w:basedOn w:val="Normln"/>
    <w:next w:val="Normln"/>
    <w:autoRedefine/>
    <w:uiPriority w:val="39"/>
    <w:unhideWhenUsed/>
    <w:rsid w:val="001D2FFC"/>
    <w:pPr>
      <w:tabs>
        <w:tab w:val="left" w:pos="1276"/>
        <w:tab w:val="right" w:leader="dot" w:pos="9736"/>
      </w:tabs>
      <w:spacing w:after="100" w:line="259" w:lineRule="auto"/>
      <w:ind w:left="440"/>
    </w:pPr>
    <w:rPr>
      <w:rFonts w:eastAsiaTheme="minorEastAsia" w:cs="Times New Roman"/>
      <w:sz w:val="22"/>
      <w:lang w:eastAsia="cs-CZ"/>
    </w:rPr>
  </w:style>
  <w:style w:type="paragraph" w:styleId="Zkladntext">
    <w:name w:val="Body Text"/>
    <w:basedOn w:val="Normln"/>
    <w:link w:val="ZkladntextChar"/>
    <w:semiHidden/>
    <w:rsid w:val="00B86185"/>
    <w:pPr>
      <w:spacing w:after="120"/>
    </w:pPr>
    <w:rPr>
      <w:rFonts w:ascii="Times New Roman" w:eastAsia="Times New Roman" w:hAnsi="Times New Roman" w:cs="Times New Roman"/>
      <w:b/>
      <w:sz w:val="24"/>
      <w:szCs w:val="24"/>
      <w:lang w:eastAsia="cs-CZ"/>
    </w:rPr>
  </w:style>
  <w:style w:type="character" w:customStyle="1" w:styleId="ZkladntextChar">
    <w:name w:val="Základní text Char"/>
    <w:basedOn w:val="Standardnpsmoodstavce"/>
    <w:link w:val="Zkladntext"/>
    <w:semiHidden/>
    <w:rsid w:val="00B86185"/>
    <w:rPr>
      <w:rFonts w:ascii="Times New Roman" w:eastAsia="Times New Roman" w:hAnsi="Times New Roman" w:cs="Times New Roman"/>
      <w:b/>
      <w:sz w:val="24"/>
      <w:szCs w:val="24"/>
      <w:lang w:eastAsia="cs-CZ"/>
    </w:rPr>
  </w:style>
  <w:style w:type="paragraph" w:styleId="Zkladntext3">
    <w:name w:val="Body Text 3"/>
    <w:basedOn w:val="Normln"/>
    <w:link w:val="Zkladntext3Char"/>
    <w:uiPriority w:val="99"/>
    <w:semiHidden/>
    <w:unhideWhenUsed/>
    <w:rsid w:val="00B86185"/>
    <w:pPr>
      <w:spacing w:after="120" w:line="276" w:lineRule="auto"/>
    </w:pPr>
    <w:rPr>
      <w:rFonts w:ascii="Arial" w:hAnsi="Arial" w:cstheme="majorBidi"/>
      <w:sz w:val="16"/>
      <w:szCs w:val="16"/>
      <w:lang w:val="en-US" w:bidi="en-US"/>
    </w:rPr>
  </w:style>
  <w:style w:type="character" w:customStyle="1" w:styleId="Zkladntext3Char">
    <w:name w:val="Základní text 3 Char"/>
    <w:basedOn w:val="Standardnpsmoodstavce"/>
    <w:link w:val="Zkladntext3"/>
    <w:uiPriority w:val="99"/>
    <w:semiHidden/>
    <w:rsid w:val="00B86185"/>
    <w:rPr>
      <w:rFonts w:ascii="Arial" w:hAnsi="Arial" w:cstheme="majorBidi"/>
      <w:sz w:val="16"/>
      <w:szCs w:val="16"/>
      <w:lang w:val="en-US" w:bidi="en-US"/>
    </w:rPr>
  </w:style>
  <w:style w:type="paragraph" w:customStyle="1" w:styleId="Bntext">
    <w:name w:val="Běžný text"/>
    <w:basedOn w:val="Normln"/>
    <w:link w:val="BntextChar"/>
    <w:qFormat/>
    <w:rsid w:val="00B86185"/>
    <w:pPr>
      <w:widowControl w:val="0"/>
      <w:spacing w:before="60" w:after="60"/>
      <w:jc w:val="both"/>
    </w:pPr>
    <w:rPr>
      <w:rFonts w:ascii="Arial" w:eastAsia="Times New Roman" w:hAnsi="Arial" w:cs="Times New Roman"/>
      <w:szCs w:val="24"/>
      <w:lang w:eastAsia="cs-CZ"/>
    </w:rPr>
  </w:style>
  <w:style w:type="paragraph" w:styleId="Zkladntextodsazen">
    <w:name w:val="Body Text Indent"/>
    <w:basedOn w:val="Normln"/>
    <w:link w:val="ZkladntextodsazenChar"/>
    <w:uiPriority w:val="99"/>
    <w:unhideWhenUsed/>
    <w:rsid w:val="007B1EAD"/>
    <w:pPr>
      <w:spacing w:after="120"/>
      <w:ind w:left="283"/>
    </w:pPr>
  </w:style>
  <w:style w:type="character" w:customStyle="1" w:styleId="ZkladntextodsazenChar">
    <w:name w:val="Základní text odsazený Char"/>
    <w:basedOn w:val="Standardnpsmoodstavce"/>
    <w:link w:val="Zkladntextodsazen"/>
    <w:uiPriority w:val="99"/>
    <w:rsid w:val="007B1EAD"/>
    <w:rPr>
      <w:sz w:val="20"/>
    </w:rPr>
  </w:style>
  <w:style w:type="character" w:styleId="Siln">
    <w:name w:val="Strong"/>
    <w:basedOn w:val="Standardnpsmoodstavce"/>
    <w:uiPriority w:val="22"/>
    <w:qFormat/>
    <w:rsid w:val="003109FC"/>
    <w:rPr>
      <w:b/>
      <w:bCs/>
    </w:rPr>
  </w:style>
  <w:style w:type="character" w:customStyle="1" w:styleId="apple-converted-space">
    <w:name w:val="apple-converted-space"/>
    <w:basedOn w:val="Standardnpsmoodstavce"/>
    <w:rsid w:val="003109FC"/>
  </w:style>
  <w:style w:type="character" w:customStyle="1" w:styleId="Standardnpsmoodstavce1">
    <w:name w:val="Standardní písmo odstavce1"/>
    <w:rsid w:val="00E11C31"/>
  </w:style>
  <w:style w:type="paragraph" w:customStyle="1" w:styleId="p1">
    <w:name w:val="p1"/>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2">
    <w:name w:val="p2"/>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3">
    <w:name w:val="p3"/>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2">
    <w:name w:val="ft2"/>
    <w:basedOn w:val="Standardnpsmoodstavce"/>
    <w:rsid w:val="00EA6519"/>
  </w:style>
  <w:style w:type="character" w:customStyle="1" w:styleId="ft3">
    <w:name w:val="ft3"/>
    <w:basedOn w:val="Standardnpsmoodstavce"/>
    <w:rsid w:val="00EA6519"/>
  </w:style>
  <w:style w:type="character" w:customStyle="1" w:styleId="ft4">
    <w:name w:val="ft4"/>
    <w:basedOn w:val="Standardnpsmoodstavce"/>
    <w:rsid w:val="00EA6519"/>
  </w:style>
  <w:style w:type="paragraph" w:customStyle="1" w:styleId="p4">
    <w:name w:val="p4"/>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5">
    <w:name w:val="p5"/>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1">
    <w:name w:val="ft1"/>
    <w:basedOn w:val="Standardnpsmoodstavce"/>
    <w:rsid w:val="00EA6519"/>
  </w:style>
  <w:style w:type="character" w:customStyle="1" w:styleId="ft5">
    <w:name w:val="ft5"/>
    <w:basedOn w:val="Standardnpsmoodstavce"/>
    <w:rsid w:val="00EA6519"/>
  </w:style>
  <w:style w:type="paragraph" w:customStyle="1" w:styleId="p6">
    <w:name w:val="p6"/>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7">
    <w:name w:val="p7"/>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8">
    <w:name w:val="p8"/>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6">
    <w:name w:val="ft6"/>
    <w:basedOn w:val="Standardnpsmoodstavce"/>
    <w:rsid w:val="00EA6519"/>
  </w:style>
  <w:style w:type="character" w:customStyle="1" w:styleId="ft7">
    <w:name w:val="ft7"/>
    <w:basedOn w:val="Standardnpsmoodstavce"/>
    <w:rsid w:val="00EA6519"/>
  </w:style>
  <w:style w:type="paragraph" w:customStyle="1" w:styleId="p9">
    <w:name w:val="p9"/>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0">
    <w:name w:val="p10"/>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8">
    <w:name w:val="ft8"/>
    <w:basedOn w:val="Standardnpsmoodstavce"/>
    <w:rsid w:val="00EA6519"/>
  </w:style>
  <w:style w:type="character" w:customStyle="1" w:styleId="ft9">
    <w:name w:val="ft9"/>
    <w:basedOn w:val="Standardnpsmoodstavce"/>
    <w:rsid w:val="00EA6519"/>
  </w:style>
  <w:style w:type="paragraph" w:customStyle="1" w:styleId="p11">
    <w:name w:val="p11"/>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2">
    <w:name w:val="p12"/>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3">
    <w:name w:val="p13"/>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11">
    <w:name w:val="ft11"/>
    <w:basedOn w:val="Standardnpsmoodstavce"/>
    <w:rsid w:val="00EA6519"/>
  </w:style>
  <w:style w:type="character" w:customStyle="1" w:styleId="ft12">
    <w:name w:val="ft12"/>
    <w:basedOn w:val="Standardnpsmoodstavce"/>
    <w:rsid w:val="00EA6519"/>
  </w:style>
  <w:style w:type="paragraph" w:customStyle="1" w:styleId="p14">
    <w:name w:val="p14"/>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5">
    <w:name w:val="p15"/>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6">
    <w:name w:val="p16"/>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7">
    <w:name w:val="p17"/>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8">
    <w:name w:val="p18"/>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9">
    <w:name w:val="p19"/>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10">
    <w:name w:val="ft10"/>
    <w:basedOn w:val="Standardnpsmoodstavce"/>
    <w:rsid w:val="00EA6519"/>
  </w:style>
  <w:style w:type="character" w:customStyle="1" w:styleId="ft13">
    <w:name w:val="ft13"/>
    <w:basedOn w:val="Standardnpsmoodstavce"/>
    <w:rsid w:val="00EA6519"/>
  </w:style>
  <w:style w:type="paragraph" w:styleId="Zkladntext2">
    <w:name w:val="Body Text 2"/>
    <w:basedOn w:val="Normln"/>
    <w:link w:val="Zkladntext2Char"/>
    <w:semiHidden/>
    <w:rsid w:val="00814AAA"/>
    <w:pPr>
      <w:spacing w:after="120" w:line="480" w:lineRule="auto"/>
    </w:pPr>
    <w:rPr>
      <w:rFonts w:ascii="Times New Roman" w:eastAsia="Times New Roman" w:hAnsi="Times New Roman" w:cs="Times New Roman"/>
      <w:b/>
      <w:sz w:val="24"/>
      <w:szCs w:val="24"/>
      <w:lang w:eastAsia="cs-CZ"/>
    </w:rPr>
  </w:style>
  <w:style w:type="character" w:customStyle="1" w:styleId="Zkladntext2Char">
    <w:name w:val="Základní text 2 Char"/>
    <w:basedOn w:val="Standardnpsmoodstavce"/>
    <w:link w:val="Zkladntext2"/>
    <w:semiHidden/>
    <w:rsid w:val="00814AAA"/>
    <w:rPr>
      <w:rFonts w:ascii="Times New Roman" w:eastAsia="Times New Roman" w:hAnsi="Times New Roman" w:cs="Times New Roman"/>
      <w:b/>
      <w:sz w:val="24"/>
      <w:szCs w:val="24"/>
      <w:lang w:eastAsia="cs-CZ"/>
    </w:rPr>
  </w:style>
  <w:style w:type="character" w:customStyle="1" w:styleId="BntextChar">
    <w:name w:val="Běžný text Char"/>
    <w:basedOn w:val="Standardnpsmoodstavce"/>
    <w:link w:val="Bntext"/>
    <w:locked/>
    <w:rsid w:val="00C058CA"/>
    <w:rPr>
      <w:rFonts w:ascii="Arial" w:eastAsia="Times New Roman" w:hAnsi="Arial" w:cs="Times New Roman"/>
      <w:sz w:val="20"/>
      <w:szCs w:val="24"/>
      <w:lang w:eastAsia="cs-CZ"/>
    </w:rPr>
  </w:style>
  <w:style w:type="character" w:customStyle="1" w:styleId="hps">
    <w:name w:val="hps"/>
    <w:rsid w:val="00C058CA"/>
  </w:style>
  <w:style w:type="character" w:customStyle="1" w:styleId="shorttext">
    <w:name w:val="short_text"/>
    <w:rsid w:val="006F2FB1"/>
  </w:style>
  <w:style w:type="paragraph" w:customStyle="1" w:styleId="odstavec">
    <w:name w:val="odstavec"/>
    <w:basedOn w:val="Zkladntextodsazen"/>
    <w:link w:val="odstavecChar"/>
    <w:qFormat/>
    <w:rsid w:val="00B013FC"/>
    <w:pPr>
      <w:spacing w:after="0"/>
      <w:ind w:left="0" w:firstLine="426"/>
      <w:jc w:val="both"/>
    </w:pPr>
    <w:rPr>
      <w:rFonts w:ascii="Calibri" w:eastAsia="Calibri" w:hAnsi="Calibri" w:cs="Times New Roman"/>
    </w:rPr>
  </w:style>
  <w:style w:type="character" w:customStyle="1" w:styleId="odstavecChar">
    <w:name w:val="odstavec Char"/>
    <w:basedOn w:val="ZkladntextodsazenChar"/>
    <w:link w:val="odstavec"/>
    <w:rsid w:val="00B013FC"/>
    <w:rPr>
      <w:rFonts w:ascii="Calibri" w:eastAsia="Calibri" w:hAnsi="Calibri" w:cs="Times New Roman"/>
      <w:sz w:val="20"/>
    </w:rPr>
  </w:style>
  <w:style w:type="character" w:styleId="Odkaznakoment">
    <w:name w:val="annotation reference"/>
    <w:basedOn w:val="Standardnpsmoodstavce"/>
    <w:uiPriority w:val="99"/>
    <w:semiHidden/>
    <w:unhideWhenUsed/>
    <w:rsid w:val="00513E35"/>
    <w:rPr>
      <w:sz w:val="16"/>
      <w:szCs w:val="16"/>
    </w:rPr>
  </w:style>
  <w:style w:type="paragraph" w:styleId="Textkomente">
    <w:name w:val="annotation text"/>
    <w:basedOn w:val="Normln"/>
    <w:link w:val="TextkomenteChar"/>
    <w:uiPriority w:val="99"/>
    <w:semiHidden/>
    <w:unhideWhenUsed/>
    <w:rsid w:val="00513E35"/>
    <w:rPr>
      <w:szCs w:val="20"/>
    </w:rPr>
  </w:style>
  <w:style w:type="character" w:customStyle="1" w:styleId="TextkomenteChar">
    <w:name w:val="Text komentáře Char"/>
    <w:basedOn w:val="Standardnpsmoodstavce"/>
    <w:link w:val="Textkomente"/>
    <w:uiPriority w:val="99"/>
    <w:semiHidden/>
    <w:rsid w:val="00513E35"/>
    <w:rPr>
      <w:rFonts w:ascii="Arial Nova Cond" w:hAnsi="Arial Nova Cond"/>
      <w:sz w:val="20"/>
      <w:szCs w:val="20"/>
    </w:rPr>
  </w:style>
  <w:style w:type="paragraph" w:styleId="Pedmtkomente">
    <w:name w:val="annotation subject"/>
    <w:basedOn w:val="Textkomente"/>
    <w:next w:val="Textkomente"/>
    <w:link w:val="PedmtkomenteChar"/>
    <w:uiPriority w:val="99"/>
    <w:semiHidden/>
    <w:unhideWhenUsed/>
    <w:rsid w:val="00513E35"/>
    <w:rPr>
      <w:b/>
      <w:bCs/>
    </w:rPr>
  </w:style>
  <w:style w:type="character" w:customStyle="1" w:styleId="PedmtkomenteChar">
    <w:name w:val="Předmět komentáře Char"/>
    <w:basedOn w:val="TextkomenteChar"/>
    <w:link w:val="Pedmtkomente"/>
    <w:uiPriority w:val="99"/>
    <w:semiHidden/>
    <w:rsid w:val="00513E35"/>
    <w:rPr>
      <w:rFonts w:ascii="Arial Nova Cond" w:hAnsi="Arial Nova Con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665176">
      <w:bodyDiv w:val="1"/>
      <w:marLeft w:val="0"/>
      <w:marRight w:val="0"/>
      <w:marTop w:val="0"/>
      <w:marBottom w:val="0"/>
      <w:divBdr>
        <w:top w:val="none" w:sz="0" w:space="0" w:color="auto"/>
        <w:left w:val="none" w:sz="0" w:space="0" w:color="auto"/>
        <w:bottom w:val="none" w:sz="0" w:space="0" w:color="auto"/>
        <w:right w:val="none" w:sz="0" w:space="0" w:color="auto"/>
      </w:divBdr>
    </w:div>
    <w:div w:id="723723893">
      <w:bodyDiv w:val="1"/>
      <w:marLeft w:val="0"/>
      <w:marRight w:val="0"/>
      <w:marTop w:val="0"/>
      <w:marBottom w:val="0"/>
      <w:divBdr>
        <w:top w:val="none" w:sz="0" w:space="0" w:color="auto"/>
        <w:left w:val="none" w:sz="0" w:space="0" w:color="auto"/>
        <w:bottom w:val="none" w:sz="0" w:space="0" w:color="auto"/>
        <w:right w:val="none" w:sz="0" w:space="0" w:color="auto"/>
      </w:divBdr>
    </w:div>
    <w:div w:id="1094787824">
      <w:bodyDiv w:val="1"/>
      <w:marLeft w:val="0"/>
      <w:marRight w:val="0"/>
      <w:marTop w:val="0"/>
      <w:marBottom w:val="0"/>
      <w:divBdr>
        <w:top w:val="none" w:sz="0" w:space="0" w:color="auto"/>
        <w:left w:val="none" w:sz="0" w:space="0" w:color="auto"/>
        <w:bottom w:val="none" w:sz="0" w:space="0" w:color="auto"/>
        <w:right w:val="none" w:sz="0" w:space="0" w:color="auto"/>
      </w:divBdr>
    </w:div>
    <w:div w:id="1342046870">
      <w:bodyDiv w:val="1"/>
      <w:marLeft w:val="0"/>
      <w:marRight w:val="0"/>
      <w:marTop w:val="0"/>
      <w:marBottom w:val="0"/>
      <w:divBdr>
        <w:top w:val="none" w:sz="0" w:space="0" w:color="auto"/>
        <w:left w:val="none" w:sz="0" w:space="0" w:color="auto"/>
        <w:bottom w:val="none" w:sz="0" w:space="0" w:color="auto"/>
        <w:right w:val="none" w:sz="0" w:space="0" w:color="auto"/>
      </w:divBdr>
    </w:div>
    <w:div w:id="1448425474">
      <w:bodyDiv w:val="1"/>
      <w:marLeft w:val="0"/>
      <w:marRight w:val="0"/>
      <w:marTop w:val="0"/>
      <w:marBottom w:val="0"/>
      <w:divBdr>
        <w:top w:val="none" w:sz="0" w:space="0" w:color="auto"/>
        <w:left w:val="none" w:sz="0" w:space="0" w:color="auto"/>
        <w:bottom w:val="none" w:sz="0" w:space="0" w:color="auto"/>
        <w:right w:val="none" w:sz="0" w:space="0" w:color="auto"/>
      </w:divBdr>
    </w:div>
    <w:div w:id="1490364934">
      <w:bodyDiv w:val="1"/>
      <w:marLeft w:val="0"/>
      <w:marRight w:val="0"/>
      <w:marTop w:val="0"/>
      <w:marBottom w:val="0"/>
      <w:divBdr>
        <w:top w:val="none" w:sz="0" w:space="0" w:color="auto"/>
        <w:left w:val="none" w:sz="0" w:space="0" w:color="auto"/>
        <w:bottom w:val="none" w:sz="0" w:space="0" w:color="auto"/>
        <w:right w:val="none" w:sz="0" w:space="0" w:color="auto"/>
      </w:divBdr>
    </w:div>
    <w:div w:id="1620408361">
      <w:bodyDiv w:val="1"/>
      <w:marLeft w:val="0"/>
      <w:marRight w:val="0"/>
      <w:marTop w:val="0"/>
      <w:marBottom w:val="0"/>
      <w:divBdr>
        <w:top w:val="none" w:sz="0" w:space="0" w:color="auto"/>
        <w:left w:val="none" w:sz="0" w:space="0" w:color="auto"/>
        <w:bottom w:val="none" w:sz="0" w:space="0" w:color="auto"/>
        <w:right w:val="none" w:sz="0" w:space="0" w:color="auto"/>
      </w:divBdr>
    </w:div>
    <w:div w:id="1949769913">
      <w:bodyDiv w:val="1"/>
      <w:marLeft w:val="0"/>
      <w:marRight w:val="0"/>
      <w:marTop w:val="0"/>
      <w:marBottom w:val="0"/>
      <w:divBdr>
        <w:top w:val="none" w:sz="0" w:space="0" w:color="auto"/>
        <w:left w:val="none" w:sz="0" w:space="0" w:color="auto"/>
        <w:bottom w:val="none" w:sz="0" w:space="0" w:color="auto"/>
        <w:right w:val="none" w:sz="0" w:space="0" w:color="auto"/>
      </w:divBdr>
    </w:div>
    <w:div w:id="1952541912">
      <w:bodyDiv w:val="1"/>
      <w:marLeft w:val="0"/>
      <w:marRight w:val="0"/>
      <w:marTop w:val="0"/>
      <w:marBottom w:val="0"/>
      <w:divBdr>
        <w:top w:val="none" w:sz="0" w:space="0" w:color="auto"/>
        <w:left w:val="none" w:sz="0" w:space="0" w:color="auto"/>
        <w:bottom w:val="none" w:sz="0" w:space="0" w:color="auto"/>
        <w:right w:val="none" w:sz="0" w:space="0" w:color="auto"/>
      </w:divBdr>
    </w:div>
    <w:div w:id="1974747965">
      <w:bodyDiv w:val="1"/>
      <w:marLeft w:val="0"/>
      <w:marRight w:val="0"/>
      <w:marTop w:val="0"/>
      <w:marBottom w:val="0"/>
      <w:divBdr>
        <w:top w:val="none" w:sz="0" w:space="0" w:color="auto"/>
        <w:left w:val="none" w:sz="0" w:space="0" w:color="auto"/>
        <w:bottom w:val="none" w:sz="0" w:space="0" w:color="auto"/>
        <w:right w:val="none" w:sz="0" w:space="0" w:color="auto"/>
      </w:divBdr>
    </w:div>
    <w:div w:id="1980912838">
      <w:bodyDiv w:val="1"/>
      <w:marLeft w:val="0"/>
      <w:marRight w:val="0"/>
      <w:marTop w:val="0"/>
      <w:marBottom w:val="0"/>
      <w:divBdr>
        <w:top w:val="none" w:sz="0" w:space="0" w:color="auto"/>
        <w:left w:val="none" w:sz="0" w:space="0" w:color="auto"/>
        <w:bottom w:val="none" w:sz="0" w:space="0" w:color="auto"/>
        <w:right w:val="none" w:sz="0" w:space="0" w:color="auto"/>
      </w:divBdr>
    </w:div>
    <w:div w:id="2001809938">
      <w:bodyDiv w:val="1"/>
      <w:marLeft w:val="0"/>
      <w:marRight w:val="0"/>
      <w:marTop w:val="0"/>
      <w:marBottom w:val="0"/>
      <w:divBdr>
        <w:top w:val="none" w:sz="0" w:space="0" w:color="auto"/>
        <w:left w:val="none" w:sz="0" w:space="0" w:color="auto"/>
        <w:bottom w:val="none" w:sz="0" w:space="0" w:color="auto"/>
        <w:right w:val="none" w:sz="0" w:space="0" w:color="auto"/>
      </w:divBdr>
    </w:div>
    <w:div w:id="206197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Červená">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5062D-E0D5-4BEF-A099-B049BA0DF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660</Words>
  <Characters>3899</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Robosh</dc:creator>
  <cp:keywords/>
  <dc:description/>
  <cp:lastModifiedBy>Láďa</cp:lastModifiedBy>
  <cp:revision>3</cp:revision>
  <cp:lastPrinted>2025-12-11T09:35:00Z</cp:lastPrinted>
  <dcterms:created xsi:type="dcterms:W3CDTF">2025-12-08T15:53:00Z</dcterms:created>
  <dcterms:modified xsi:type="dcterms:W3CDTF">2025-12-11T09:45:00Z</dcterms:modified>
</cp:coreProperties>
</file>